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80AA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6020C" w14:paraId="58551B18" w14:textId="77777777" w:rsidTr="005F7F7E">
        <w:tc>
          <w:tcPr>
            <w:tcW w:w="2438" w:type="dxa"/>
            <w:shd w:val="clear" w:color="auto" w:fill="auto"/>
          </w:tcPr>
          <w:p w14:paraId="1D8D3DE0" w14:textId="77777777" w:rsidR="00F445B1" w:rsidRPr="00E6020C" w:rsidRDefault="00F445B1" w:rsidP="004A6D2F">
            <w:pPr>
              <w:rPr>
                <w:rStyle w:val="Firstpagetablebold"/>
              </w:rPr>
            </w:pPr>
            <w:r w:rsidRPr="00E6020C">
              <w:rPr>
                <w:rStyle w:val="Firstpagetablebold"/>
              </w:rPr>
              <w:t>To</w:t>
            </w:r>
            <w:r w:rsidR="005C35A5" w:rsidRPr="00E6020C">
              <w:rPr>
                <w:rStyle w:val="Firstpagetablebold"/>
              </w:rPr>
              <w:t>:</w:t>
            </w:r>
          </w:p>
        </w:tc>
        <w:tc>
          <w:tcPr>
            <w:tcW w:w="6406" w:type="dxa"/>
            <w:shd w:val="clear" w:color="auto" w:fill="auto"/>
          </w:tcPr>
          <w:p w14:paraId="4E8B7D5C" w14:textId="1232A506" w:rsidR="00F445B1" w:rsidRPr="00E6020C" w:rsidRDefault="004711FC" w:rsidP="004A76CE">
            <w:pPr>
              <w:rPr>
                <w:rStyle w:val="Firstpagetablebold"/>
              </w:rPr>
            </w:pPr>
            <w:r w:rsidRPr="00E6020C">
              <w:rPr>
                <w:rStyle w:val="Firstpagetablebold"/>
              </w:rPr>
              <w:t>Shareholder</w:t>
            </w:r>
            <w:r w:rsidR="004A76CE" w:rsidRPr="00E6020C">
              <w:rPr>
                <w:rStyle w:val="Firstpagetablebold"/>
              </w:rPr>
              <w:t xml:space="preserve"> and Joint Venture Group</w:t>
            </w:r>
            <w:r w:rsidRPr="00E6020C">
              <w:rPr>
                <w:rStyle w:val="Firstpagetablebold"/>
              </w:rPr>
              <w:t xml:space="preserve"> </w:t>
            </w:r>
          </w:p>
        </w:tc>
      </w:tr>
      <w:tr w:rsidR="00CE544A" w:rsidRPr="00E6020C" w14:paraId="4DA9D90E" w14:textId="77777777" w:rsidTr="005F7F7E">
        <w:tc>
          <w:tcPr>
            <w:tcW w:w="2438" w:type="dxa"/>
            <w:shd w:val="clear" w:color="auto" w:fill="auto"/>
          </w:tcPr>
          <w:p w14:paraId="53FD5E67" w14:textId="77777777" w:rsidR="00F445B1" w:rsidRPr="00E6020C" w:rsidRDefault="00F445B1" w:rsidP="004A6D2F">
            <w:pPr>
              <w:rPr>
                <w:rStyle w:val="Firstpagetablebold"/>
              </w:rPr>
            </w:pPr>
            <w:r w:rsidRPr="00E6020C">
              <w:rPr>
                <w:rStyle w:val="Firstpagetablebold"/>
              </w:rPr>
              <w:t>Dat</w:t>
            </w:r>
            <w:r w:rsidR="005C35A5" w:rsidRPr="00E6020C">
              <w:rPr>
                <w:rStyle w:val="Firstpagetablebold"/>
              </w:rPr>
              <w:t>e:</w:t>
            </w:r>
          </w:p>
        </w:tc>
        <w:tc>
          <w:tcPr>
            <w:tcW w:w="6406" w:type="dxa"/>
            <w:shd w:val="clear" w:color="auto" w:fill="auto"/>
          </w:tcPr>
          <w:p w14:paraId="3A1B8AD5" w14:textId="5AA6AE30" w:rsidR="00F445B1" w:rsidRPr="00E6020C" w:rsidRDefault="00B6333F" w:rsidP="0008540A">
            <w:pPr>
              <w:rPr>
                <w:b/>
              </w:rPr>
            </w:pPr>
            <w:r w:rsidRPr="00E6020C">
              <w:rPr>
                <w:rStyle w:val="Firstpagetablebold"/>
                <w:color w:val="auto"/>
              </w:rPr>
              <w:t>22 June 2022</w:t>
            </w:r>
          </w:p>
        </w:tc>
      </w:tr>
      <w:tr w:rsidR="00CE544A" w:rsidRPr="00E6020C" w14:paraId="5AF3495F" w14:textId="77777777" w:rsidTr="005F7F7E">
        <w:tc>
          <w:tcPr>
            <w:tcW w:w="2438" w:type="dxa"/>
            <w:shd w:val="clear" w:color="auto" w:fill="auto"/>
          </w:tcPr>
          <w:p w14:paraId="07F8D976" w14:textId="77777777" w:rsidR="00F445B1" w:rsidRPr="00E6020C" w:rsidRDefault="00F445B1" w:rsidP="004A6D2F">
            <w:pPr>
              <w:rPr>
                <w:rStyle w:val="Firstpagetablebold"/>
              </w:rPr>
            </w:pPr>
            <w:r w:rsidRPr="00E6020C">
              <w:rPr>
                <w:rStyle w:val="Firstpagetablebold"/>
              </w:rPr>
              <w:t>Report of</w:t>
            </w:r>
            <w:r w:rsidR="005C35A5" w:rsidRPr="00E6020C">
              <w:rPr>
                <w:rStyle w:val="Firstpagetablebold"/>
              </w:rPr>
              <w:t>:</w:t>
            </w:r>
          </w:p>
        </w:tc>
        <w:tc>
          <w:tcPr>
            <w:tcW w:w="6406" w:type="dxa"/>
            <w:shd w:val="clear" w:color="auto" w:fill="auto"/>
          </w:tcPr>
          <w:p w14:paraId="70BB4281" w14:textId="71E90CE5" w:rsidR="00F445B1" w:rsidRPr="00E6020C" w:rsidRDefault="00CF0A6D" w:rsidP="009D0DD1">
            <w:pPr>
              <w:rPr>
                <w:rStyle w:val="Firstpagetablebold"/>
              </w:rPr>
            </w:pPr>
            <w:r w:rsidRPr="00E6020C">
              <w:rPr>
                <w:rStyle w:val="Firstpagetablebold"/>
                <w:color w:val="auto"/>
              </w:rPr>
              <w:t>Head of Law &amp; Governance</w:t>
            </w:r>
            <w:r w:rsidR="004A76CE" w:rsidRPr="00E6020C">
              <w:rPr>
                <w:rStyle w:val="Firstpagetablebold"/>
                <w:color w:val="FF0000"/>
              </w:rPr>
              <w:t xml:space="preserve"> </w:t>
            </w:r>
          </w:p>
        </w:tc>
      </w:tr>
      <w:tr w:rsidR="00CE544A" w:rsidRPr="00E6020C" w14:paraId="1D54A96A" w14:textId="77777777" w:rsidTr="005F7F7E">
        <w:tc>
          <w:tcPr>
            <w:tcW w:w="2438" w:type="dxa"/>
            <w:shd w:val="clear" w:color="auto" w:fill="auto"/>
          </w:tcPr>
          <w:p w14:paraId="42529AC0" w14:textId="77777777" w:rsidR="00F445B1" w:rsidRPr="00E6020C" w:rsidRDefault="00F445B1" w:rsidP="004A6D2F">
            <w:pPr>
              <w:rPr>
                <w:rStyle w:val="Firstpagetablebold"/>
              </w:rPr>
            </w:pPr>
            <w:r w:rsidRPr="00E6020C">
              <w:rPr>
                <w:rStyle w:val="Firstpagetablebold"/>
              </w:rPr>
              <w:t xml:space="preserve">Title of Report: </w:t>
            </w:r>
          </w:p>
        </w:tc>
        <w:tc>
          <w:tcPr>
            <w:tcW w:w="6406" w:type="dxa"/>
            <w:shd w:val="clear" w:color="auto" w:fill="auto"/>
          </w:tcPr>
          <w:p w14:paraId="76079E66" w14:textId="5936DBB9" w:rsidR="00F445B1" w:rsidRPr="00E6020C" w:rsidRDefault="006E1751" w:rsidP="004E5D48">
            <w:pPr>
              <w:rPr>
                <w:rStyle w:val="Firstpagetablebold"/>
              </w:rPr>
            </w:pPr>
            <w:r w:rsidRPr="00E6020C">
              <w:rPr>
                <w:rStyle w:val="Firstpagetablebold"/>
              </w:rPr>
              <w:t>Appointment</w:t>
            </w:r>
            <w:r w:rsidR="004E5D48">
              <w:rPr>
                <w:rStyle w:val="Firstpagetablebold"/>
              </w:rPr>
              <w:t>s to Company Boards</w:t>
            </w:r>
          </w:p>
        </w:tc>
      </w:tr>
    </w:tbl>
    <w:p w14:paraId="53F412CF" w14:textId="77777777" w:rsidR="004F20EF" w:rsidRPr="00E6020C"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6020C" w14:paraId="0A2C31F8" w14:textId="77777777" w:rsidTr="0080749A">
        <w:tc>
          <w:tcPr>
            <w:tcW w:w="8845" w:type="dxa"/>
            <w:gridSpan w:val="3"/>
            <w:tcBorders>
              <w:bottom w:val="single" w:sz="8" w:space="0" w:color="000000"/>
            </w:tcBorders>
            <w:hideMark/>
          </w:tcPr>
          <w:p w14:paraId="55827E18" w14:textId="77777777" w:rsidR="00D5547E" w:rsidRPr="00E6020C" w:rsidRDefault="00745BF0" w:rsidP="00745BF0">
            <w:pPr>
              <w:jc w:val="center"/>
              <w:rPr>
                <w:rStyle w:val="Firstpagetablebold"/>
              </w:rPr>
            </w:pPr>
            <w:r w:rsidRPr="00E6020C">
              <w:rPr>
                <w:rStyle w:val="Firstpagetablebold"/>
              </w:rPr>
              <w:t>Summary and r</w:t>
            </w:r>
            <w:r w:rsidR="00D5547E" w:rsidRPr="00E6020C">
              <w:rPr>
                <w:rStyle w:val="Firstpagetablebold"/>
              </w:rPr>
              <w:t>ecommendations</w:t>
            </w:r>
          </w:p>
        </w:tc>
      </w:tr>
      <w:tr w:rsidR="00D5547E" w:rsidRPr="00E6020C" w14:paraId="44DB7C8D" w14:textId="77777777" w:rsidTr="0080749A">
        <w:tc>
          <w:tcPr>
            <w:tcW w:w="2438" w:type="dxa"/>
            <w:gridSpan w:val="2"/>
            <w:tcBorders>
              <w:top w:val="single" w:sz="8" w:space="0" w:color="000000"/>
              <w:left w:val="single" w:sz="8" w:space="0" w:color="000000"/>
              <w:bottom w:val="nil"/>
              <w:right w:val="nil"/>
            </w:tcBorders>
            <w:hideMark/>
          </w:tcPr>
          <w:p w14:paraId="5C85A300" w14:textId="77777777" w:rsidR="00D5547E" w:rsidRPr="00E6020C" w:rsidRDefault="00D5547E">
            <w:pPr>
              <w:rPr>
                <w:rStyle w:val="Firstpagetablebold"/>
              </w:rPr>
            </w:pPr>
            <w:r w:rsidRPr="00E6020C">
              <w:rPr>
                <w:rStyle w:val="Firstpagetablebold"/>
              </w:rPr>
              <w:t>Purpose of report:</w:t>
            </w:r>
          </w:p>
        </w:tc>
        <w:tc>
          <w:tcPr>
            <w:tcW w:w="6407" w:type="dxa"/>
            <w:tcBorders>
              <w:top w:val="single" w:sz="8" w:space="0" w:color="000000"/>
              <w:left w:val="nil"/>
              <w:bottom w:val="nil"/>
              <w:right w:val="single" w:sz="8" w:space="0" w:color="000000"/>
            </w:tcBorders>
            <w:hideMark/>
          </w:tcPr>
          <w:p w14:paraId="0DCB21C7" w14:textId="4297389E" w:rsidR="00B6333F" w:rsidRPr="00E6020C" w:rsidRDefault="00B6333F" w:rsidP="00054793">
            <w:r w:rsidRPr="00E6020C">
              <w:t>To seek approval for</w:t>
            </w:r>
            <w:r w:rsidR="00AD2019" w:rsidRPr="00E6020C">
              <w:t xml:space="preserve"> change</w:t>
            </w:r>
            <w:r w:rsidRPr="00E6020C">
              <w:t>s</w:t>
            </w:r>
            <w:r w:rsidR="00AD2019" w:rsidRPr="00E6020C">
              <w:t xml:space="preserve"> in</w:t>
            </w:r>
            <w:r w:rsidR="00D825EB" w:rsidRPr="00E6020C">
              <w:t xml:space="preserve"> </w:t>
            </w:r>
            <w:r w:rsidR="00AD2019" w:rsidRPr="00E6020C">
              <w:t>the Council</w:t>
            </w:r>
            <w:r w:rsidR="00FC5E24" w:rsidRPr="00E6020C">
              <w:t>’s</w:t>
            </w:r>
            <w:r w:rsidR="00AD2019" w:rsidRPr="00E6020C">
              <w:t xml:space="preserve"> </w:t>
            </w:r>
            <w:r w:rsidR="004143B7" w:rsidRPr="00E6020C">
              <w:t>appointments</w:t>
            </w:r>
            <w:r w:rsidR="00F052F3" w:rsidRPr="00E6020C">
              <w:t xml:space="preserve"> </w:t>
            </w:r>
            <w:r w:rsidR="00AD2019" w:rsidRPr="00E6020C">
              <w:t xml:space="preserve">to the </w:t>
            </w:r>
            <w:r w:rsidR="003E7518">
              <w:t>B</w:t>
            </w:r>
            <w:r w:rsidR="00AD2019" w:rsidRPr="00E6020C">
              <w:t>oard</w:t>
            </w:r>
            <w:r w:rsidR="00054793" w:rsidRPr="00E6020C">
              <w:t>s</w:t>
            </w:r>
            <w:r w:rsidR="00AD2019" w:rsidRPr="00E6020C">
              <w:t xml:space="preserve"> </w:t>
            </w:r>
            <w:r w:rsidR="00054793" w:rsidRPr="00E6020C">
              <w:t>of</w:t>
            </w:r>
            <w:r w:rsidR="00D97BEE" w:rsidRPr="00E6020C">
              <w:t xml:space="preserve"> its companies and Joint Ventures.</w:t>
            </w:r>
          </w:p>
        </w:tc>
      </w:tr>
      <w:tr w:rsidR="005F7F7E" w:rsidRPr="00E6020C" w14:paraId="1EE055A0" w14:textId="77777777" w:rsidTr="009900E6">
        <w:trPr>
          <w:trHeight w:val="413"/>
        </w:trPr>
        <w:tc>
          <w:tcPr>
            <w:tcW w:w="8845" w:type="dxa"/>
            <w:gridSpan w:val="3"/>
            <w:tcBorders>
              <w:bottom w:val="single" w:sz="8" w:space="0" w:color="000000"/>
            </w:tcBorders>
          </w:tcPr>
          <w:p w14:paraId="3345FBF9" w14:textId="11A51BFC" w:rsidR="005F7F7E" w:rsidRPr="00E6020C" w:rsidRDefault="00651073" w:rsidP="006E1751">
            <w:r w:rsidRPr="00E6020C">
              <w:rPr>
                <w:rStyle w:val="Firstpagetablebold"/>
              </w:rPr>
              <w:t>Recommendations</w:t>
            </w:r>
            <w:r w:rsidR="005F7F7E" w:rsidRPr="00E6020C">
              <w:rPr>
                <w:rStyle w:val="Firstpagetablebold"/>
              </w:rPr>
              <w:t>:</w:t>
            </w:r>
            <w:r w:rsidRPr="00E6020C">
              <w:rPr>
                <w:rStyle w:val="Firstpagetablebold"/>
              </w:rPr>
              <w:t xml:space="preserve"> </w:t>
            </w:r>
            <w:r w:rsidR="005F7F7E" w:rsidRPr="00E6020C">
              <w:rPr>
                <w:rStyle w:val="Firstpagetablebold"/>
                <w:b w:val="0"/>
              </w:rPr>
              <w:t xml:space="preserve">That </w:t>
            </w:r>
            <w:r w:rsidR="006E1751" w:rsidRPr="00E6020C">
              <w:rPr>
                <w:rStyle w:val="Firstpagetablebold"/>
                <w:b w:val="0"/>
              </w:rPr>
              <w:t>the Shareholder and Joint Venture Group resolves to:</w:t>
            </w:r>
            <w:r w:rsidR="005F7F7E" w:rsidRPr="00E6020C">
              <w:rPr>
                <w:rStyle w:val="Firstpagetablebold"/>
              </w:rPr>
              <w:t xml:space="preserve"> </w:t>
            </w:r>
          </w:p>
        </w:tc>
      </w:tr>
      <w:tr w:rsidR="0030208D" w:rsidRPr="00E6020C" w14:paraId="3E5B0026" w14:textId="77777777" w:rsidTr="009C4FED">
        <w:trPr>
          <w:trHeight w:val="283"/>
        </w:trPr>
        <w:tc>
          <w:tcPr>
            <w:tcW w:w="426" w:type="dxa"/>
            <w:tcBorders>
              <w:top w:val="single" w:sz="8" w:space="0" w:color="000000"/>
              <w:left w:val="single" w:sz="8" w:space="0" w:color="000000"/>
              <w:bottom w:val="single" w:sz="8" w:space="0" w:color="000000"/>
              <w:right w:val="nil"/>
            </w:tcBorders>
          </w:tcPr>
          <w:p w14:paraId="7583D35D" w14:textId="77777777" w:rsidR="0030208D" w:rsidRPr="00E6020C" w:rsidRDefault="00046D2B" w:rsidP="004A6D2F">
            <w:r w:rsidRPr="00E6020C">
              <w:t>1.</w:t>
            </w:r>
          </w:p>
          <w:p w14:paraId="1F41B09F" w14:textId="5E5090C7" w:rsidR="002545A0" w:rsidRPr="00E6020C" w:rsidRDefault="002545A0" w:rsidP="004A6D2F"/>
        </w:tc>
        <w:tc>
          <w:tcPr>
            <w:tcW w:w="8419" w:type="dxa"/>
            <w:gridSpan w:val="2"/>
            <w:tcBorders>
              <w:top w:val="single" w:sz="8" w:space="0" w:color="000000"/>
              <w:left w:val="nil"/>
              <w:bottom w:val="single" w:sz="8" w:space="0" w:color="000000"/>
              <w:right w:val="single" w:sz="8" w:space="0" w:color="000000"/>
            </w:tcBorders>
            <w:shd w:val="clear" w:color="auto" w:fill="auto"/>
          </w:tcPr>
          <w:p w14:paraId="362180E7" w14:textId="3E63ED79" w:rsidR="00F052F3" w:rsidRPr="00E6020C" w:rsidRDefault="00B6333F" w:rsidP="009C4FED">
            <w:pPr>
              <w:rPr>
                <w:color w:val="000000" w:themeColor="text1"/>
              </w:rPr>
            </w:pPr>
            <w:r w:rsidRPr="00E6020C">
              <w:rPr>
                <w:color w:val="000000" w:themeColor="text1"/>
              </w:rPr>
              <w:t>A</w:t>
            </w:r>
            <w:r w:rsidR="00AD2019" w:rsidRPr="00E6020C">
              <w:rPr>
                <w:color w:val="000000" w:themeColor="text1"/>
              </w:rPr>
              <w:t xml:space="preserve">ppoint </w:t>
            </w:r>
            <w:r w:rsidRPr="00E6020C">
              <w:rPr>
                <w:color w:val="000000" w:themeColor="text1"/>
              </w:rPr>
              <w:t>Tom Hook</w:t>
            </w:r>
            <w:r w:rsidR="00F052F3" w:rsidRPr="00E6020C">
              <w:rPr>
                <w:color w:val="000000" w:themeColor="text1"/>
              </w:rPr>
              <w:t xml:space="preserve"> </w:t>
            </w:r>
            <w:r w:rsidR="009D0DD1" w:rsidRPr="00E6020C">
              <w:rPr>
                <w:color w:val="000000" w:themeColor="text1"/>
              </w:rPr>
              <w:t xml:space="preserve">as one of the </w:t>
            </w:r>
            <w:r w:rsidR="003E7518">
              <w:rPr>
                <w:color w:val="000000" w:themeColor="text1"/>
              </w:rPr>
              <w:t xml:space="preserve">Council appointed </w:t>
            </w:r>
            <w:r w:rsidR="009900E6" w:rsidRPr="00E6020C">
              <w:rPr>
                <w:color w:val="000000" w:themeColor="text1"/>
              </w:rPr>
              <w:t xml:space="preserve">Directors on the </w:t>
            </w:r>
            <w:r w:rsidR="00F052F3" w:rsidRPr="00E6020C">
              <w:rPr>
                <w:color w:val="000000" w:themeColor="text1"/>
              </w:rPr>
              <w:t>ODSL</w:t>
            </w:r>
            <w:r w:rsidR="009900E6" w:rsidRPr="00E6020C">
              <w:rPr>
                <w:color w:val="000000" w:themeColor="text1"/>
              </w:rPr>
              <w:t xml:space="preserve"> </w:t>
            </w:r>
            <w:r w:rsidRPr="00E6020C">
              <w:rPr>
                <w:color w:val="000000" w:themeColor="text1"/>
              </w:rPr>
              <w:t xml:space="preserve">and ODSTL </w:t>
            </w:r>
            <w:r w:rsidR="009900E6" w:rsidRPr="00E6020C">
              <w:rPr>
                <w:color w:val="000000" w:themeColor="text1"/>
              </w:rPr>
              <w:t>Board</w:t>
            </w:r>
            <w:r w:rsidRPr="00E6020C">
              <w:rPr>
                <w:color w:val="000000" w:themeColor="text1"/>
              </w:rPr>
              <w:t>s</w:t>
            </w:r>
            <w:r w:rsidR="008E3504" w:rsidRPr="00E6020C">
              <w:rPr>
                <w:color w:val="000000" w:themeColor="text1"/>
              </w:rPr>
              <w:t>,</w:t>
            </w:r>
            <w:r w:rsidR="00211F23" w:rsidRPr="00E6020C">
              <w:rPr>
                <w:color w:val="000000" w:themeColor="text1"/>
              </w:rPr>
              <w:t xml:space="preserve"> </w:t>
            </w:r>
            <w:r w:rsidRPr="00E6020C">
              <w:rPr>
                <w:color w:val="000000" w:themeColor="text1"/>
              </w:rPr>
              <w:t>replacing Stephen Gabriel</w:t>
            </w:r>
            <w:r w:rsidR="00F052F3" w:rsidRPr="00E6020C">
              <w:rPr>
                <w:color w:val="000000" w:themeColor="text1"/>
              </w:rPr>
              <w:t xml:space="preserve">; </w:t>
            </w:r>
          </w:p>
        </w:tc>
      </w:tr>
      <w:tr w:rsidR="009C4FED" w:rsidRPr="00E6020C" w14:paraId="1DE77F5F" w14:textId="77777777" w:rsidTr="009900E6">
        <w:trPr>
          <w:trHeight w:val="283"/>
        </w:trPr>
        <w:tc>
          <w:tcPr>
            <w:tcW w:w="426" w:type="dxa"/>
            <w:tcBorders>
              <w:top w:val="single" w:sz="8" w:space="0" w:color="000000"/>
              <w:left w:val="single" w:sz="8" w:space="0" w:color="000000"/>
              <w:bottom w:val="single" w:sz="4" w:space="0" w:color="auto"/>
              <w:right w:val="nil"/>
            </w:tcBorders>
          </w:tcPr>
          <w:p w14:paraId="3CBD704A" w14:textId="7C2DD821" w:rsidR="009C4FED" w:rsidRPr="00E6020C" w:rsidRDefault="009C4FED" w:rsidP="004A6D2F">
            <w:r w:rsidRPr="00E6020C">
              <w:t>2.</w:t>
            </w:r>
          </w:p>
        </w:tc>
        <w:tc>
          <w:tcPr>
            <w:tcW w:w="8419" w:type="dxa"/>
            <w:gridSpan w:val="2"/>
            <w:tcBorders>
              <w:top w:val="single" w:sz="8" w:space="0" w:color="000000"/>
              <w:left w:val="nil"/>
              <w:bottom w:val="single" w:sz="4" w:space="0" w:color="auto"/>
              <w:right w:val="single" w:sz="8" w:space="0" w:color="000000"/>
            </w:tcBorders>
            <w:shd w:val="clear" w:color="auto" w:fill="auto"/>
          </w:tcPr>
          <w:p w14:paraId="4A89A764" w14:textId="1A9A2043" w:rsidR="009C4FED" w:rsidRPr="00E6020C" w:rsidRDefault="009C4FED" w:rsidP="00D97BEE">
            <w:pPr>
              <w:rPr>
                <w:color w:val="000000" w:themeColor="text1"/>
              </w:rPr>
            </w:pPr>
            <w:r w:rsidRPr="00E6020C">
              <w:rPr>
                <w:color w:val="000000" w:themeColor="text1"/>
              </w:rPr>
              <w:t xml:space="preserve">Appoint Stephen Gabriel as one of the </w:t>
            </w:r>
            <w:r w:rsidR="003E7518">
              <w:rPr>
                <w:color w:val="000000" w:themeColor="text1"/>
              </w:rPr>
              <w:t xml:space="preserve">Council appointed </w:t>
            </w:r>
            <w:r w:rsidRPr="00E6020C">
              <w:rPr>
                <w:color w:val="000000" w:themeColor="text1"/>
              </w:rPr>
              <w:t>Directors on the</w:t>
            </w:r>
            <w:r w:rsidR="00D97BEE" w:rsidRPr="00E6020C">
              <w:rPr>
                <w:color w:val="000000" w:themeColor="text1"/>
              </w:rPr>
              <w:t xml:space="preserve"> OCHL, OCH(D)L and OCH(I)L (“Housing Group”)</w:t>
            </w:r>
            <w:r w:rsidRPr="00E6020C">
              <w:rPr>
                <w:color w:val="000000" w:themeColor="text1"/>
              </w:rPr>
              <w:t xml:space="preserve"> Boards</w:t>
            </w:r>
            <w:r w:rsidR="00D97BEE" w:rsidRPr="00E6020C">
              <w:rPr>
                <w:color w:val="000000" w:themeColor="text1"/>
              </w:rPr>
              <w:t>;</w:t>
            </w:r>
          </w:p>
        </w:tc>
      </w:tr>
      <w:tr w:rsidR="009C4FED" w:rsidRPr="00E6020C" w14:paraId="54C6F872" w14:textId="77777777" w:rsidTr="009900E6">
        <w:trPr>
          <w:trHeight w:val="283"/>
        </w:trPr>
        <w:tc>
          <w:tcPr>
            <w:tcW w:w="426" w:type="dxa"/>
            <w:tcBorders>
              <w:top w:val="single" w:sz="8" w:space="0" w:color="000000"/>
              <w:left w:val="single" w:sz="8" w:space="0" w:color="000000"/>
              <w:bottom w:val="single" w:sz="4" w:space="0" w:color="auto"/>
              <w:right w:val="nil"/>
            </w:tcBorders>
          </w:tcPr>
          <w:p w14:paraId="0E3CF223" w14:textId="70E9A1A3" w:rsidR="009C4FED" w:rsidRPr="00E6020C" w:rsidRDefault="009C4FED" w:rsidP="004A6D2F">
            <w:r w:rsidRPr="00E6020C">
              <w:t>3.</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321DA77" w14:textId="682EF29B" w:rsidR="009C4FED" w:rsidRPr="00E6020C" w:rsidRDefault="009C4FED" w:rsidP="003E7518">
            <w:pPr>
              <w:rPr>
                <w:color w:val="000000" w:themeColor="text1"/>
              </w:rPr>
            </w:pPr>
            <w:r w:rsidRPr="00E6020C">
              <w:rPr>
                <w:color w:val="000000" w:themeColor="text1"/>
              </w:rPr>
              <w:t xml:space="preserve">Appoint Ian Brooke as </w:t>
            </w:r>
            <w:r w:rsidR="00A34588" w:rsidRPr="00E6020C">
              <w:rPr>
                <w:color w:val="000000" w:themeColor="text1"/>
              </w:rPr>
              <w:t xml:space="preserve">a </w:t>
            </w:r>
            <w:r w:rsidR="003E7518">
              <w:rPr>
                <w:color w:val="000000" w:themeColor="text1"/>
              </w:rPr>
              <w:t>Council appointed M</w:t>
            </w:r>
            <w:r w:rsidR="00A34588" w:rsidRPr="00E6020C">
              <w:rPr>
                <w:color w:val="000000" w:themeColor="text1"/>
              </w:rPr>
              <w:t>ember of</w:t>
            </w:r>
            <w:r w:rsidRPr="00E6020C">
              <w:rPr>
                <w:color w:val="000000" w:themeColor="text1"/>
              </w:rPr>
              <w:t xml:space="preserve"> the Barton</w:t>
            </w:r>
            <w:r w:rsidR="00710AE7" w:rsidRPr="00E6020C">
              <w:rPr>
                <w:color w:val="000000" w:themeColor="text1"/>
              </w:rPr>
              <w:t xml:space="preserve"> Oxford</w:t>
            </w:r>
            <w:r w:rsidRPr="00E6020C">
              <w:rPr>
                <w:color w:val="000000" w:themeColor="text1"/>
              </w:rPr>
              <w:t xml:space="preserve"> LLP </w:t>
            </w:r>
            <w:r w:rsidR="00A34588" w:rsidRPr="00E6020C">
              <w:rPr>
                <w:color w:val="000000" w:themeColor="text1"/>
              </w:rPr>
              <w:t xml:space="preserve">Partnership </w:t>
            </w:r>
            <w:r w:rsidRPr="00E6020C">
              <w:rPr>
                <w:color w:val="000000" w:themeColor="text1"/>
              </w:rPr>
              <w:t>Board;</w:t>
            </w:r>
          </w:p>
        </w:tc>
      </w:tr>
      <w:tr w:rsidR="009C4FED" w:rsidRPr="00E6020C" w14:paraId="36F4EF5E" w14:textId="77777777" w:rsidTr="009C4FED">
        <w:trPr>
          <w:trHeight w:val="283"/>
        </w:trPr>
        <w:tc>
          <w:tcPr>
            <w:tcW w:w="426" w:type="dxa"/>
            <w:tcBorders>
              <w:top w:val="single" w:sz="8" w:space="0" w:color="000000"/>
              <w:left w:val="single" w:sz="8" w:space="0" w:color="000000"/>
              <w:bottom w:val="single" w:sz="8" w:space="0" w:color="000000"/>
              <w:right w:val="nil"/>
            </w:tcBorders>
          </w:tcPr>
          <w:p w14:paraId="6F3D9E49" w14:textId="3C101772" w:rsidR="009C4FED" w:rsidRPr="00E6020C" w:rsidRDefault="009C4FED" w:rsidP="004A6D2F">
            <w:r w:rsidRPr="00E6020C">
              <w:t>4.</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29EE530D" w14:textId="0180B902" w:rsidR="009C4FED" w:rsidRPr="00E6020C" w:rsidRDefault="009C4FED" w:rsidP="003E7518">
            <w:pPr>
              <w:rPr>
                <w:color w:val="000000" w:themeColor="text1"/>
              </w:rPr>
            </w:pPr>
            <w:r w:rsidRPr="00E6020C">
              <w:rPr>
                <w:color w:val="000000" w:themeColor="text1"/>
              </w:rPr>
              <w:t xml:space="preserve">Appoint Carolyn </w:t>
            </w:r>
            <w:proofErr w:type="spellStart"/>
            <w:r w:rsidRPr="00E6020C">
              <w:rPr>
                <w:color w:val="000000" w:themeColor="text1"/>
              </w:rPr>
              <w:t>Ploszynski</w:t>
            </w:r>
            <w:proofErr w:type="spellEnd"/>
            <w:r w:rsidRPr="00E6020C">
              <w:rPr>
                <w:color w:val="000000" w:themeColor="text1"/>
              </w:rPr>
              <w:t xml:space="preserve"> </w:t>
            </w:r>
            <w:r w:rsidR="00C8510F">
              <w:rPr>
                <w:color w:val="000000" w:themeColor="text1"/>
              </w:rPr>
              <w:t xml:space="preserve">as </w:t>
            </w:r>
            <w:r w:rsidR="00D5165C" w:rsidRPr="00E6020C">
              <w:rPr>
                <w:color w:val="000000" w:themeColor="text1"/>
              </w:rPr>
              <w:t>a</w:t>
            </w:r>
            <w:r w:rsidR="00710AE7" w:rsidRPr="00E6020C">
              <w:rPr>
                <w:color w:val="000000" w:themeColor="text1"/>
              </w:rPr>
              <w:t xml:space="preserve"> </w:t>
            </w:r>
            <w:r w:rsidR="003E7518">
              <w:rPr>
                <w:color w:val="000000" w:themeColor="text1"/>
              </w:rPr>
              <w:t>Council appointed Director</w:t>
            </w:r>
            <w:r w:rsidR="00710AE7" w:rsidRPr="00E6020C">
              <w:rPr>
                <w:color w:val="000000" w:themeColor="text1"/>
              </w:rPr>
              <w:t xml:space="preserve"> on the OxWED LLP</w:t>
            </w:r>
            <w:r w:rsidRPr="00E6020C">
              <w:rPr>
                <w:color w:val="000000" w:themeColor="text1"/>
              </w:rPr>
              <w:t xml:space="preserve"> Board, replacing Jane Winfield;</w:t>
            </w:r>
          </w:p>
        </w:tc>
      </w:tr>
      <w:tr w:rsidR="009C4FED" w:rsidRPr="00E6020C" w14:paraId="2898872D" w14:textId="77777777" w:rsidTr="009C4FED">
        <w:trPr>
          <w:trHeight w:val="283"/>
        </w:trPr>
        <w:tc>
          <w:tcPr>
            <w:tcW w:w="426" w:type="dxa"/>
            <w:tcBorders>
              <w:top w:val="single" w:sz="8" w:space="0" w:color="000000"/>
              <w:left w:val="single" w:sz="8" w:space="0" w:color="000000"/>
              <w:bottom w:val="single" w:sz="8" w:space="0" w:color="000000"/>
              <w:right w:val="nil"/>
            </w:tcBorders>
          </w:tcPr>
          <w:p w14:paraId="0E086F4F" w14:textId="7E86831D" w:rsidR="009C4FED" w:rsidRPr="00E6020C" w:rsidRDefault="009C4FED" w:rsidP="004A6D2F">
            <w:r w:rsidRPr="00E6020C">
              <w:t>5.</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74A2E783" w14:textId="7B0E1017" w:rsidR="009C4FED" w:rsidRPr="00E6020C" w:rsidRDefault="009C4FED" w:rsidP="003E7518">
            <w:pPr>
              <w:rPr>
                <w:color w:val="000000" w:themeColor="text1"/>
              </w:rPr>
            </w:pPr>
            <w:r w:rsidRPr="00E6020C">
              <w:rPr>
                <w:color w:val="000000" w:themeColor="text1"/>
              </w:rPr>
              <w:t>Appoint To</w:t>
            </w:r>
            <w:r w:rsidR="00D5165C" w:rsidRPr="00E6020C">
              <w:rPr>
                <w:color w:val="000000" w:themeColor="text1"/>
              </w:rPr>
              <w:t xml:space="preserve">m Bridgman and Jane Winfield as </w:t>
            </w:r>
            <w:r w:rsidRPr="00E6020C">
              <w:rPr>
                <w:color w:val="000000" w:themeColor="text1"/>
              </w:rPr>
              <w:t xml:space="preserve">the SOSV LLP </w:t>
            </w:r>
            <w:r w:rsidR="003E7518">
              <w:rPr>
                <w:color w:val="000000" w:themeColor="text1"/>
              </w:rPr>
              <w:t>Council appointed B</w:t>
            </w:r>
            <w:r w:rsidR="00D5165C" w:rsidRPr="00E6020C">
              <w:rPr>
                <w:color w:val="000000" w:themeColor="text1"/>
              </w:rPr>
              <w:t xml:space="preserve">oard </w:t>
            </w:r>
            <w:r w:rsidR="003E7518">
              <w:rPr>
                <w:color w:val="000000" w:themeColor="text1"/>
              </w:rPr>
              <w:t>Members effective from the date</w:t>
            </w:r>
            <w:r w:rsidRPr="00E6020C">
              <w:rPr>
                <w:color w:val="000000" w:themeColor="text1"/>
              </w:rPr>
              <w:t xml:space="preserve"> at which it is incorporated;</w:t>
            </w:r>
          </w:p>
        </w:tc>
      </w:tr>
      <w:tr w:rsidR="00D911C0" w:rsidRPr="00E6020C" w14:paraId="24B8CA3F" w14:textId="77777777" w:rsidTr="00D911C0">
        <w:trPr>
          <w:trHeight w:val="283"/>
        </w:trPr>
        <w:tc>
          <w:tcPr>
            <w:tcW w:w="426" w:type="dxa"/>
            <w:tcBorders>
              <w:top w:val="single" w:sz="8" w:space="0" w:color="000000"/>
              <w:left w:val="single" w:sz="8" w:space="0" w:color="000000"/>
              <w:bottom w:val="single" w:sz="8" w:space="0" w:color="000000"/>
              <w:right w:val="nil"/>
            </w:tcBorders>
          </w:tcPr>
          <w:p w14:paraId="52774FD5" w14:textId="348E05C2" w:rsidR="00D911C0" w:rsidRPr="00E6020C" w:rsidRDefault="00D911C0" w:rsidP="00881C31">
            <w:r w:rsidRPr="00E6020C">
              <w:t>6.</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463E91EB" w14:textId="77777777" w:rsidR="00D911C0" w:rsidRPr="00E6020C" w:rsidRDefault="00D911C0" w:rsidP="00881C31">
            <w:pPr>
              <w:rPr>
                <w:color w:val="000000" w:themeColor="text1"/>
              </w:rPr>
            </w:pPr>
            <w:r w:rsidRPr="00E6020C">
              <w:rPr>
                <w:color w:val="000000" w:themeColor="text1"/>
              </w:rPr>
              <w:t>Note the appointment of Clients as:</w:t>
            </w:r>
          </w:p>
          <w:p w14:paraId="6970C1A8" w14:textId="36172CDB" w:rsidR="00D911C0" w:rsidRPr="00E6020C" w:rsidRDefault="00D911C0" w:rsidP="00881C31">
            <w:pPr>
              <w:pStyle w:val="ListParagraph"/>
              <w:numPr>
                <w:ilvl w:val="0"/>
                <w:numId w:val="45"/>
              </w:numPr>
              <w:rPr>
                <w:color w:val="000000" w:themeColor="text1"/>
              </w:rPr>
            </w:pPr>
            <w:r w:rsidRPr="00E6020C">
              <w:rPr>
                <w:color w:val="000000" w:themeColor="text1"/>
              </w:rPr>
              <w:t>ODSL and ODSTL - Stephen Gabriel</w:t>
            </w:r>
            <w:r w:rsidR="00207A12" w:rsidRPr="00E6020C">
              <w:rPr>
                <w:color w:val="000000" w:themeColor="text1"/>
              </w:rPr>
              <w:t xml:space="preserve"> / Bill Graves</w:t>
            </w:r>
            <w:r w:rsidR="00217A84">
              <w:rPr>
                <w:color w:val="000000" w:themeColor="text1"/>
              </w:rPr>
              <w:t xml:space="preserve"> / Mish Tullar (</w:t>
            </w:r>
            <w:r w:rsidR="00217A84" w:rsidRPr="00217A84">
              <w:rPr>
                <w:i/>
                <w:color w:val="000000" w:themeColor="text1"/>
              </w:rPr>
              <w:t>waste and recycling only</w:t>
            </w:r>
            <w:r w:rsidR="00217A84">
              <w:rPr>
                <w:color w:val="000000" w:themeColor="text1"/>
              </w:rPr>
              <w:t>)</w:t>
            </w:r>
            <w:bookmarkStart w:id="0" w:name="LastEdit"/>
            <w:bookmarkEnd w:id="0"/>
          </w:p>
          <w:p w14:paraId="483E2406" w14:textId="77777777" w:rsidR="00D911C0" w:rsidRDefault="00D911C0" w:rsidP="00881C31">
            <w:pPr>
              <w:pStyle w:val="ListParagraph"/>
              <w:numPr>
                <w:ilvl w:val="0"/>
                <w:numId w:val="45"/>
              </w:numPr>
              <w:rPr>
                <w:color w:val="000000" w:themeColor="text1"/>
              </w:rPr>
            </w:pPr>
            <w:r w:rsidRPr="00E6020C">
              <w:rPr>
                <w:color w:val="000000" w:themeColor="text1"/>
              </w:rPr>
              <w:t xml:space="preserve">Housing Group - Tom Bridgman </w:t>
            </w:r>
            <w:r w:rsidR="00207A12" w:rsidRPr="00E6020C">
              <w:rPr>
                <w:color w:val="000000" w:themeColor="text1"/>
              </w:rPr>
              <w:t>/ Dave Scholes</w:t>
            </w:r>
          </w:p>
          <w:p w14:paraId="58722042" w14:textId="77777777" w:rsidR="00217A84" w:rsidRDefault="00217A84" w:rsidP="00881C31">
            <w:pPr>
              <w:pStyle w:val="ListParagraph"/>
              <w:numPr>
                <w:ilvl w:val="0"/>
                <w:numId w:val="45"/>
              </w:numPr>
              <w:rPr>
                <w:color w:val="000000" w:themeColor="text1"/>
              </w:rPr>
            </w:pPr>
            <w:r>
              <w:rPr>
                <w:color w:val="000000" w:themeColor="text1"/>
              </w:rPr>
              <w:t>Barton Oxford LLP – Sarah Knight</w:t>
            </w:r>
          </w:p>
          <w:p w14:paraId="66878FB6" w14:textId="77777777" w:rsidR="00217A84" w:rsidRDefault="00217A84" w:rsidP="00881C31">
            <w:pPr>
              <w:pStyle w:val="ListParagraph"/>
              <w:numPr>
                <w:ilvl w:val="0"/>
                <w:numId w:val="45"/>
              </w:numPr>
              <w:rPr>
                <w:color w:val="000000" w:themeColor="text1"/>
              </w:rPr>
            </w:pPr>
            <w:r>
              <w:rPr>
                <w:color w:val="000000" w:themeColor="text1"/>
              </w:rPr>
              <w:t xml:space="preserve">OxWED LLP – Carolyn </w:t>
            </w:r>
            <w:proofErr w:type="spellStart"/>
            <w:r>
              <w:rPr>
                <w:color w:val="000000" w:themeColor="text1"/>
              </w:rPr>
              <w:t>Ploszynski</w:t>
            </w:r>
            <w:proofErr w:type="spellEnd"/>
          </w:p>
          <w:p w14:paraId="25C22958" w14:textId="0D4029C9" w:rsidR="00217A84" w:rsidRPr="00E6020C" w:rsidRDefault="00217A84" w:rsidP="00881C31">
            <w:pPr>
              <w:pStyle w:val="ListParagraph"/>
              <w:numPr>
                <w:ilvl w:val="0"/>
                <w:numId w:val="45"/>
              </w:numPr>
              <w:rPr>
                <w:color w:val="000000" w:themeColor="text1"/>
              </w:rPr>
            </w:pPr>
            <w:r>
              <w:rPr>
                <w:color w:val="000000" w:themeColor="text1"/>
              </w:rPr>
              <w:t>SOSV LLP (</w:t>
            </w:r>
            <w:r>
              <w:rPr>
                <w:i/>
                <w:color w:val="000000" w:themeColor="text1"/>
              </w:rPr>
              <w:t>when incorporated</w:t>
            </w:r>
            <w:r>
              <w:rPr>
                <w:color w:val="000000" w:themeColor="text1"/>
              </w:rPr>
              <w:t>) – Jane Winfield / Jenny Barker</w:t>
            </w:r>
          </w:p>
        </w:tc>
      </w:tr>
      <w:tr w:rsidR="009C4FED" w:rsidRPr="00E6020C" w14:paraId="1073BBAE" w14:textId="77777777" w:rsidTr="006E1751">
        <w:trPr>
          <w:trHeight w:val="283"/>
        </w:trPr>
        <w:tc>
          <w:tcPr>
            <w:tcW w:w="426" w:type="dxa"/>
            <w:tcBorders>
              <w:top w:val="single" w:sz="8" w:space="0" w:color="000000"/>
              <w:left w:val="single" w:sz="8" w:space="0" w:color="000000"/>
              <w:bottom w:val="single" w:sz="8" w:space="0" w:color="000000"/>
              <w:right w:val="nil"/>
            </w:tcBorders>
          </w:tcPr>
          <w:p w14:paraId="166CF249" w14:textId="79A13771" w:rsidR="009C4FED" w:rsidRPr="00E6020C" w:rsidRDefault="00D911C0" w:rsidP="004A6D2F">
            <w:r w:rsidRPr="00E6020C">
              <w:t>7</w:t>
            </w:r>
            <w:r w:rsidR="009C4FED" w:rsidRPr="00E6020C">
              <w:t>.</w:t>
            </w:r>
          </w:p>
        </w:tc>
        <w:tc>
          <w:tcPr>
            <w:tcW w:w="8419" w:type="dxa"/>
            <w:gridSpan w:val="2"/>
            <w:tcBorders>
              <w:top w:val="single" w:sz="8" w:space="0" w:color="000000"/>
              <w:left w:val="nil"/>
              <w:bottom w:val="single" w:sz="8" w:space="0" w:color="000000"/>
              <w:right w:val="single" w:sz="8" w:space="0" w:color="000000"/>
            </w:tcBorders>
            <w:shd w:val="clear" w:color="auto" w:fill="auto"/>
          </w:tcPr>
          <w:p w14:paraId="2DC6D02A" w14:textId="658C4D7F" w:rsidR="006E1751" w:rsidRPr="00E6020C" w:rsidRDefault="00D911C0" w:rsidP="006E1751">
            <w:pPr>
              <w:rPr>
                <w:color w:val="000000" w:themeColor="text1"/>
              </w:rPr>
            </w:pPr>
            <w:r w:rsidRPr="00E6020C">
              <w:rPr>
                <w:color w:val="000000" w:themeColor="text1"/>
              </w:rPr>
              <w:t>Note the</w:t>
            </w:r>
            <w:r w:rsidR="009C4FED" w:rsidRPr="00E6020C">
              <w:rPr>
                <w:color w:val="000000" w:themeColor="text1"/>
              </w:rPr>
              <w:t xml:space="preserve"> Advisors to Shareholder</w:t>
            </w:r>
            <w:r w:rsidR="003E7518">
              <w:rPr>
                <w:color w:val="000000" w:themeColor="text1"/>
              </w:rPr>
              <w:t>s</w:t>
            </w:r>
            <w:r w:rsidR="006E1751" w:rsidRPr="00E6020C">
              <w:rPr>
                <w:color w:val="000000" w:themeColor="text1"/>
              </w:rPr>
              <w:t xml:space="preserve"> for matters relating to the business of companies as:</w:t>
            </w:r>
          </w:p>
          <w:p w14:paraId="2CFF01DD" w14:textId="486363E3" w:rsidR="006E1751" w:rsidRPr="00E6020C" w:rsidRDefault="006E1751" w:rsidP="006E1751">
            <w:pPr>
              <w:pStyle w:val="ListParagraph"/>
              <w:numPr>
                <w:ilvl w:val="0"/>
                <w:numId w:val="44"/>
              </w:numPr>
              <w:rPr>
                <w:color w:val="000000" w:themeColor="text1"/>
              </w:rPr>
            </w:pPr>
            <w:r w:rsidRPr="00E6020C">
              <w:rPr>
                <w:color w:val="000000" w:themeColor="text1"/>
              </w:rPr>
              <w:t>ODSL and ODSTL</w:t>
            </w:r>
            <w:r w:rsidR="00D911C0" w:rsidRPr="00E6020C">
              <w:rPr>
                <w:color w:val="000000" w:themeColor="text1"/>
              </w:rPr>
              <w:t xml:space="preserve"> - Tom Hook &amp; Stephen Gabriel</w:t>
            </w:r>
          </w:p>
          <w:p w14:paraId="12A4954E" w14:textId="049FF296" w:rsidR="006E1751" w:rsidRPr="00E6020C" w:rsidRDefault="006E1751" w:rsidP="006E1751">
            <w:pPr>
              <w:pStyle w:val="ListParagraph"/>
              <w:numPr>
                <w:ilvl w:val="0"/>
                <w:numId w:val="44"/>
              </w:numPr>
              <w:rPr>
                <w:color w:val="000000" w:themeColor="text1"/>
              </w:rPr>
            </w:pPr>
            <w:r w:rsidRPr="00E6020C">
              <w:rPr>
                <w:color w:val="000000" w:themeColor="text1"/>
              </w:rPr>
              <w:t>Housing Group</w:t>
            </w:r>
            <w:r w:rsidR="00D911C0" w:rsidRPr="00E6020C">
              <w:rPr>
                <w:color w:val="000000" w:themeColor="text1"/>
              </w:rPr>
              <w:t xml:space="preserve"> – Stephen Gabriel &amp; Tom Bridgman</w:t>
            </w:r>
          </w:p>
          <w:p w14:paraId="2553FD6E" w14:textId="072A253C" w:rsidR="006E1751" w:rsidRPr="00E6020C" w:rsidRDefault="006E1751" w:rsidP="006E1751">
            <w:pPr>
              <w:pStyle w:val="ListParagraph"/>
              <w:numPr>
                <w:ilvl w:val="0"/>
                <w:numId w:val="44"/>
              </w:numPr>
              <w:rPr>
                <w:color w:val="000000" w:themeColor="text1"/>
              </w:rPr>
            </w:pPr>
            <w:r w:rsidRPr="00E6020C">
              <w:rPr>
                <w:color w:val="000000" w:themeColor="text1"/>
              </w:rPr>
              <w:t>Barton</w:t>
            </w:r>
            <w:r w:rsidR="00710AE7" w:rsidRPr="00E6020C">
              <w:rPr>
                <w:color w:val="000000" w:themeColor="text1"/>
              </w:rPr>
              <w:t xml:space="preserve"> Oxford</w:t>
            </w:r>
            <w:r w:rsidRPr="00E6020C">
              <w:rPr>
                <w:color w:val="000000" w:themeColor="text1"/>
              </w:rPr>
              <w:t xml:space="preserve"> LLP</w:t>
            </w:r>
            <w:r w:rsidR="00D911C0" w:rsidRPr="00E6020C">
              <w:rPr>
                <w:color w:val="000000" w:themeColor="text1"/>
              </w:rPr>
              <w:t xml:space="preserve"> – Carolyn </w:t>
            </w:r>
            <w:proofErr w:type="spellStart"/>
            <w:r w:rsidR="00D911C0" w:rsidRPr="00E6020C">
              <w:rPr>
                <w:color w:val="000000" w:themeColor="text1"/>
              </w:rPr>
              <w:t>Ploszynski</w:t>
            </w:r>
            <w:proofErr w:type="spellEnd"/>
          </w:p>
          <w:p w14:paraId="34399404" w14:textId="76E31FDF" w:rsidR="006E1751" w:rsidRPr="00E6020C" w:rsidRDefault="006E1751" w:rsidP="006E1751">
            <w:pPr>
              <w:pStyle w:val="ListParagraph"/>
              <w:numPr>
                <w:ilvl w:val="0"/>
                <w:numId w:val="44"/>
              </w:numPr>
              <w:rPr>
                <w:color w:val="000000" w:themeColor="text1"/>
              </w:rPr>
            </w:pPr>
            <w:r w:rsidRPr="00E6020C">
              <w:rPr>
                <w:color w:val="000000" w:themeColor="text1"/>
              </w:rPr>
              <w:lastRenderedPageBreak/>
              <w:t xml:space="preserve">OxWED </w:t>
            </w:r>
            <w:r w:rsidR="00710AE7" w:rsidRPr="00E6020C">
              <w:rPr>
                <w:color w:val="000000" w:themeColor="text1"/>
              </w:rPr>
              <w:t>LLP</w:t>
            </w:r>
            <w:r w:rsidR="00D911C0" w:rsidRPr="00E6020C">
              <w:rPr>
                <w:color w:val="000000" w:themeColor="text1"/>
              </w:rPr>
              <w:t xml:space="preserve"> – Tom Bridgman</w:t>
            </w:r>
          </w:p>
          <w:p w14:paraId="5285E6D0" w14:textId="77777777" w:rsidR="009C4FED" w:rsidRDefault="006E1751" w:rsidP="00D911C0">
            <w:pPr>
              <w:pStyle w:val="ListParagraph"/>
              <w:numPr>
                <w:ilvl w:val="0"/>
                <w:numId w:val="44"/>
              </w:numPr>
              <w:rPr>
                <w:color w:val="000000" w:themeColor="text1"/>
              </w:rPr>
            </w:pPr>
            <w:r w:rsidRPr="00E6020C">
              <w:rPr>
                <w:color w:val="000000" w:themeColor="text1"/>
              </w:rPr>
              <w:t>SOSV LLP</w:t>
            </w:r>
            <w:r w:rsidR="00D911C0" w:rsidRPr="00E6020C">
              <w:rPr>
                <w:color w:val="000000" w:themeColor="text1"/>
              </w:rPr>
              <w:t xml:space="preserve"> – Tom Bridgman </w:t>
            </w:r>
          </w:p>
          <w:p w14:paraId="6C97A3CC" w14:textId="1A06A27B" w:rsidR="003E7518" w:rsidRPr="00E6020C" w:rsidRDefault="003E7518" w:rsidP="00C8510F">
            <w:pPr>
              <w:pStyle w:val="ListParagraph"/>
              <w:numPr>
                <w:ilvl w:val="0"/>
                <w:numId w:val="44"/>
              </w:numPr>
              <w:rPr>
                <w:color w:val="000000" w:themeColor="text1"/>
              </w:rPr>
            </w:pPr>
            <w:r>
              <w:rPr>
                <w:color w:val="000000" w:themeColor="text1"/>
              </w:rPr>
              <w:t xml:space="preserve">All – Nigel Kennedy </w:t>
            </w:r>
            <w:r w:rsidR="00C8510F">
              <w:rPr>
                <w:color w:val="000000" w:themeColor="text1"/>
              </w:rPr>
              <w:t>&amp;</w:t>
            </w:r>
            <w:r>
              <w:rPr>
                <w:color w:val="000000" w:themeColor="text1"/>
              </w:rPr>
              <w:t xml:space="preserve"> Susan Sale</w:t>
            </w:r>
          </w:p>
        </w:tc>
      </w:tr>
    </w:tbl>
    <w:p w14:paraId="53B705B5" w14:textId="7B0F7F04" w:rsidR="00CE544A" w:rsidRPr="00E6020C" w:rsidRDefault="00CE544A" w:rsidP="004A6D2F"/>
    <w:p w14:paraId="470E7E60" w14:textId="77777777" w:rsidR="00D97BEE" w:rsidRPr="00E6020C" w:rsidRDefault="00D97BEE" w:rsidP="004A6D2F"/>
    <w:tbl>
      <w:tblPr>
        <w:tblStyle w:val="TableGrid"/>
        <w:tblW w:w="0" w:type="auto"/>
        <w:tblLook w:val="04A0" w:firstRow="1" w:lastRow="0" w:firstColumn="1" w:lastColumn="0" w:noHBand="0" w:noVBand="1"/>
      </w:tblPr>
      <w:tblGrid>
        <w:gridCol w:w="2547"/>
        <w:gridCol w:w="6741"/>
      </w:tblGrid>
      <w:tr w:rsidR="009B7C3F" w:rsidRPr="00E6020C" w14:paraId="0BB6FA9B" w14:textId="77777777" w:rsidTr="009B7C3F">
        <w:tc>
          <w:tcPr>
            <w:tcW w:w="9288" w:type="dxa"/>
            <w:gridSpan w:val="2"/>
            <w:tcBorders>
              <w:bottom w:val="single" w:sz="4" w:space="0" w:color="auto"/>
            </w:tcBorders>
          </w:tcPr>
          <w:p w14:paraId="1A74BE58" w14:textId="4DB66A45" w:rsidR="009B7C3F" w:rsidRPr="00E6020C" w:rsidRDefault="009B7C3F" w:rsidP="009B7C3F">
            <w:pPr>
              <w:jc w:val="center"/>
              <w:rPr>
                <w:b/>
              </w:rPr>
            </w:pPr>
            <w:r w:rsidRPr="00E6020C">
              <w:rPr>
                <w:b/>
              </w:rPr>
              <w:t>Appendices</w:t>
            </w:r>
          </w:p>
        </w:tc>
      </w:tr>
      <w:tr w:rsidR="009B7C3F" w:rsidRPr="00E6020C" w14:paraId="1DD5BA59" w14:textId="77777777" w:rsidTr="009B7C3F">
        <w:tc>
          <w:tcPr>
            <w:tcW w:w="2547" w:type="dxa"/>
            <w:tcBorders>
              <w:right w:val="nil"/>
            </w:tcBorders>
          </w:tcPr>
          <w:p w14:paraId="30A672DB" w14:textId="6F5A670C" w:rsidR="009B7C3F" w:rsidRPr="00E6020C" w:rsidRDefault="009B7C3F" w:rsidP="004A6D2F">
            <w:r w:rsidRPr="00E6020C">
              <w:t>Appendix A</w:t>
            </w:r>
          </w:p>
        </w:tc>
        <w:tc>
          <w:tcPr>
            <w:tcW w:w="6741" w:type="dxa"/>
            <w:tcBorders>
              <w:left w:val="nil"/>
            </w:tcBorders>
          </w:tcPr>
          <w:p w14:paraId="05B8CE79" w14:textId="04F20734" w:rsidR="009B7C3F" w:rsidRPr="00E6020C" w:rsidRDefault="009B7C3F" w:rsidP="004A6D2F">
            <w:r w:rsidRPr="00E6020C">
              <w:t>Appointment of Directors to Oxford City Council Companies and Joint Venture</w:t>
            </w:r>
            <w:r w:rsidR="00846D76">
              <w:t>s</w:t>
            </w:r>
            <w:bookmarkStart w:id="1" w:name="_GoBack"/>
            <w:bookmarkEnd w:id="1"/>
          </w:p>
        </w:tc>
      </w:tr>
    </w:tbl>
    <w:p w14:paraId="6A6ED68D" w14:textId="77777777" w:rsidR="009B7C3F" w:rsidRPr="00E6020C" w:rsidRDefault="009B7C3F" w:rsidP="004711FA">
      <w:pPr>
        <w:spacing w:after="0"/>
      </w:pPr>
    </w:p>
    <w:p w14:paraId="488DCADE" w14:textId="394D419C" w:rsidR="009D0DD1" w:rsidRPr="00E6020C" w:rsidRDefault="009D0DD1" w:rsidP="004711FA">
      <w:pPr>
        <w:pStyle w:val="Heading1"/>
        <w:spacing w:before="120"/>
        <w:rPr>
          <w:rFonts w:ascii="Calibri" w:hAnsi="Calibri" w:cs="Calibri"/>
          <w:color w:val="1F497D"/>
          <w:sz w:val="22"/>
          <w:szCs w:val="22"/>
        </w:rPr>
      </w:pPr>
      <w:r w:rsidRPr="00E6020C">
        <w:t>Background and reasons</w:t>
      </w:r>
    </w:p>
    <w:p w14:paraId="690888AA" w14:textId="47F247E7" w:rsidR="00725A0D" w:rsidRPr="00E6020C" w:rsidRDefault="00CF0A6D" w:rsidP="009B7C3F">
      <w:pPr>
        <w:pStyle w:val="ListParagraph"/>
        <w:tabs>
          <w:tab w:val="clear" w:pos="426"/>
          <w:tab w:val="left" w:pos="851"/>
        </w:tabs>
        <w:ind w:left="643"/>
        <w:jc w:val="both"/>
        <w:rPr>
          <w:color w:val="auto"/>
        </w:rPr>
      </w:pPr>
      <w:r w:rsidRPr="00E6020C">
        <w:rPr>
          <w:rFonts w:cs="Arial"/>
          <w:color w:val="auto"/>
        </w:rPr>
        <w:t xml:space="preserve">Oxford </w:t>
      </w:r>
      <w:r w:rsidR="00F052F3" w:rsidRPr="00E6020C">
        <w:rPr>
          <w:rFonts w:cs="Arial"/>
          <w:color w:val="auto"/>
        </w:rPr>
        <w:t xml:space="preserve">Direct Services Limited </w:t>
      </w:r>
      <w:r w:rsidR="00745570" w:rsidRPr="00E6020C">
        <w:rPr>
          <w:rFonts w:cs="Arial"/>
          <w:color w:val="auto"/>
        </w:rPr>
        <w:t>(ODSL),</w:t>
      </w:r>
      <w:r w:rsidR="00F052F3" w:rsidRPr="00E6020C">
        <w:rPr>
          <w:rFonts w:cs="Arial"/>
          <w:color w:val="auto"/>
        </w:rPr>
        <w:t xml:space="preserve"> Oxford Direct Services Trading Limited (ODSTL)</w:t>
      </w:r>
      <w:r w:rsidR="00745570" w:rsidRPr="00E6020C">
        <w:rPr>
          <w:rFonts w:cs="Arial"/>
          <w:color w:val="auto"/>
        </w:rPr>
        <w:t xml:space="preserve">, </w:t>
      </w:r>
      <w:r w:rsidR="004711FA" w:rsidRPr="00E6020C">
        <w:rPr>
          <w:rFonts w:cs="Arial"/>
          <w:color w:val="auto"/>
        </w:rPr>
        <w:t xml:space="preserve">and Oxford City Housing Limited (OCHL) are companies wholly owned by Oxford City Council. </w:t>
      </w:r>
      <w:r w:rsidR="00745570" w:rsidRPr="00E6020C">
        <w:rPr>
          <w:rFonts w:cs="Arial"/>
          <w:color w:val="auto"/>
        </w:rPr>
        <w:t>B</w:t>
      </w:r>
      <w:r w:rsidR="00710AE7" w:rsidRPr="00E6020C">
        <w:rPr>
          <w:rFonts w:cs="Arial"/>
          <w:color w:val="auto"/>
        </w:rPr>
        <w:t xml:space="preserve">arton </w:t>
      </w:r>
      <w:r w:rsidR="00932AC2" w:rsidRPr="00E6020C">
        <w:rPr>
          <w:rFonts w:cs="Arial"/>
          <w:color w:val="auto"/>
        </w:rPr>
        <w:t xml:space="preserve">Oxford </w:t>
      </w:r>
      <w:r w:rsidR="00710AE7" w:rsidRPr="00E6020C">
        <w:rPr>
          <w:rFonts w:cs="Arial"/>
          <w:color w:val="auto"/>
        </w:rPr>
        <w:t>LLP and OxWED LLP</w:t>
      </w:r>
      <w:r w:rsidR="00745570" w:rsidRPr="00E6020C">
        <w:rPr>
          <w:rFonts w:cs="Arial"/>
          <w:color w:val="auto"/>
        </w:rPr>
        <w:t xml:space="preserve"> are</w:t>
      </w:r>
      <w:r w:rsidR="00F052F3" w:rsidRPr="00E6020C">
        <w:rPr>
          <w:rFonts w:cs="Arial"/>
          <w:color w:val="auto"/>
        </w:rPr>
        <w:t xml:space="preserve"> </w:t>
      </w:r>
      <w:r w:rsidR="004711FA" w:rsidRPr="00E6020C">
        <w:rPr>
          <w:rFonts w:cs="Arial"/>
          <w:color w:val="auto"/>
        </w:rPr>
        <w:t xml:space="preserve">the Council’s existing </w:t>
      </w:r>
      <w:r w:rsidR="004711FA" w:rsidRPr="00E6020C">
        <w:rPr>
          <w:color w:val="auto"/>
        </w:rPr>
        <w:t>joint v</w:t>
      </w:r>
      <w:r w:rsidR="00710AE7" w:rsidRPr="00E6020C">
        <w:rPr>
          <w:color w:val="auto"/>
        </w:rPr>
        <w:t>enture</w:t>
      </w:r>
      <w:r w:rsidR="004711FA" w:rsidRPr="00E6020C">
        <w:rPr>
          <w:color w:val="auto"/>
        </w:rPr>
        <w:t xml:space="preserve"> vehicle</w:t>
      </w:r>
      <w:r w:rsidR="00710AE7" w:rsidRPr="00E6020C">
        <w:rPr>
          <w:color w:val="auto"/>
        </w:rPr>
        <w:t>s</w:t>
      </w:r>
      <w:r w:rsidR="004711FA" w:rsidRPr="00E6020C">
        <w:rPr>
          <w:color w:val="auto"/>
        </w:rPr>
        <w:t xml:space="preserve"> and South Oxford Science Village (SOSV) LLP is a joint venture which is in the process of being incorporated</w:t>
      </w:r>
      <w:r w:rsidR="00AD2019" w:rsidRPr="00E6020C">
        <w:rPr>
          <w:color w:val="auto"/>
        </w:rPr>
        <w:t>.</w:t>
      </w:r>
    </w:p>
    <w:p w14:paraId="726BBD14" w14:textId="4ECBDB22" w:rsidR="00710AE7" w:rsidRPr="00E6020C" w:rsidRDefault="00D224A7" w:rsidP="009B7C3F">
      <w:pPr>
        <w:pStyle w:val="ListParagraph"/>
        <w:tabs>
          <w:tab w:val="left" w:pos="851"/>
        </w:tabs>
        <w:ind w:left="643"/>
        <w:jc w:val="both"/>
      </w:pPr>
      <w:r w:rsidRPr="00E6020C">
        <w:t>The Shareholders</w:t>
      </w:r>
      <w:r w:rsidR="0059214D" w:rsidRPr="00E6020C">
        <w:t>’</w:t>
      </w:r>
      <w:r w:rsidRPr="00E6020C">
        <w:t xml:space="preserve"> Agreement</w:t>
      </w:r>
      <w:r w:rsidR="003E7518">
        <w:t xml:space="preserve"> relating to each C</w:t>
      </w:r>
      <w:r w:rsidR="00710AE7" w:rsidRPr="00E6020C">
        <w:t xml:space="preserve">ompany </w:t>
      </w:r>
      <w:r w:rsidR="00932AC2" w:rsidRPr="00E6020C">
        <w:t xml:space="preserve">states that it is the responsibility of the Shareholder, the Council, to give prior written consent for the appointment and dismissal of any </w:t>
      </w:r>
      <w:r w:rsidR="005A12BA" w:rsidRPr="00E6020C">
        <w:t>d</w:t>
      </w:r>
      <w:r w:rsidR="00932AC2" w:rsidRPr="00E6020C">
        <w:t xml:space="preserve">irector to the </w:t>
      </w:r>
      <w:r w:rsidR="005A12BA" w:rsidRPr="00E6020C">
        <w:t>b</w:t>
      </w:r>
      <w:r w:rsidR="00932AC2" w:rsidRPr="00E6020C">
        <w:t xml:space="preserve">oards of the companies. The Council’s Constitution provides (Part 3.7) that the </w:t>
      </w:r>
      <w:r w:rsidR="005A12BA" w:rsidRPr="00E6020C">
        <w:t>s</w:t>
      </w:r>
      <w:r w:rsidR="00932AC2" w:rsidRPr="00E6020C">
        <w:t>hareholder role will be performed by the Shareholder and Joint Venture Group</w:t>
      </w:r>
      <w:r w:rsidR="004711FA" w:rsidRPr="00E6020C">
        <w:t xml:space="preserve"> (</w:t>
      </w:r>
      <w:r w:rsidR="00A34588" w:rsidRPr="00E6020C">
        <w:t>an executive committee</w:t>
      </w:r>
      <w:r w:rsidR="00D5165C" w:rsidRPr="00E6020C">
        <w:t xml:space="preserve"> appointed by the Leader of the Council</w:t>
      </w:r>
      <w:r w:rsidR="004711FA" w:rsidRPr="00E6020C">
        <w:t>)</w:t>
      </w:r>
      <w:r w:rsidR="00932AC2" w:rsidRPr="00E6020C">
        <w:t>.</w:t>
      </w:r>
    </w:p>
    <w:p w14:paraId="667F371A" w14:textId="74EF9DE2" w:rsidR="00725A0D" w:rsidRPr="00E6020C" w:rsidRDefault="00932AC2" w:rsidP="009B7C3F">
      <w:pPr>
        <w:pStyle w:val="ListParagraph"/>
        <w:tabs>
          <w:tab w:val="left" w:pos="851"/>
        </w:tabs>
        <w:ind w:left="643"/>
        <w:jc w:val="both"/>
      </w:pPr>
      <w:r w:rsidRPr="00E6020C">
        <w:t>The</w:t>
      </w:r>
      <w:r w:rsidR="00710AE7" w:rsidRPr="00E6020C">
        <w:t xml:space="preserve"> Members’ Agreement relating to each Joint Venture</w:t>
      </w:r>
      <w:r w:rsidR="00F052F3" w:rsidRPr="00E6020C">
        <w:t xml:space="preserve"> state</w:t>
      </w:r>
      <w:r w:rsidR="006030EF" w:rsidRPr="00E6020C">
        <w:t>s</w:t>
      </w:r>
      <w:r w:rsidR="00D224A7" w:rsidRPr="00E6020C">
        <w:t xml:space="preserve"> that it is the re</w:t>
      </w:r>
      <w:r w:rsidR="00D5165C" w:rsidRPr="00E6020C">
        <w:t>sponsibility of the Council</w:t>
      </w:r>
      <w:r w:rsidR="00D224A7" w:rsidRPr="00E6020C">
        <w:t xml:space="preserve"> to </w:t>
      </w:r>
      <w:r w:rsidR="00F052F3" w:rsidRPr="00E6020C">
        <w:t>give prior written consent for the appointment and dismissal of any</w:t>
      </w:r>
      <w:r w:rsidR="00D224A7" w:rsidRPr="00E6020C">
        <w:t xml:space="preserve"> </w:t>
      </w:r>
      <w:r w:rsidR="00D5165C" w:rsidRPr="00E6020C">
        <w:t>d</w:t>
      </w:r>
      <w:r w:rsidR="00D224A7" w:rsidRPr="00E6020C">
        <w:t>irector</w:t>
      </w:r>
      <w:r w:rsidR="00D5165C" w:rsidRPr="00E6020C">
        <w:t>, member or representative</w:t>
      </w:r>
      <w:r w:rsidR="00D224A7" w:rsidRPr="00E6020C">
        <w:t xml:space="preserve"> </w:t>
      </w:r>
      <w:r w:rsidR="00D5165C" w:rsidRPr="00E6020C">
        <w:t xml:space="preserve">it appoints </w:t>
      </w:r>
      <w:r w:rsidR="00D224A7" w:rsidRPr="00E6020C">
        <w:t xml:space="preserve">to the </w:t>
      </w:r>
      <w:r w:rsidR="005A12BA" w:rsidRPr="00E6020C">
        <w:t>b</w:t>
      </w:r>
      <w:r w:rsidR="00D224A7" w:rsidRPr="00E6020C">
        <w:t>oard</w:t>
      </w:r>
      <w:r w:rsidR="006030EF" w:rsidRPr="00E6020C">
        <w:t xml:space="preserve"> of the </w:t>
      </w:r>
      <w:r w:rsidR="00D5165C" w:rsidRPr="00E6020C">
        <w:t>LLP</w:t>
      </w:r>
      <w:r w:rsidR="00D224A7" w:rsidRPr="00E6020C">
        <w:t xml:space="preserve">. </w:t>
      </w:r>
      <w:r w:rsidR="00D5165C" w:rsidRPr="00E6020C">
        <w:t>The Leader of the Council has determined</w:t>
      </w:r>
      <w:r w:rsidR="00725A0D" w:rsidRPr="00E6020C">
        <w:t xml:space="preserve"> that </w:t>
      </w:r>
      <w:r w:rsidR="00D224A7" w:rsidRPr="00E6020C">
        <w:t>the Shareholder and Joint Venture Group</w:t>
      </w:r>
      <w:r w:rsidR="00D5165C" w:rsidRPr="00E6020C">
        <w:t xml:space="preserve"> will undertake this responsibility</w:t>
      </w:r>
      <w:r w:rsidR="00D224A7" w:rsidRPr="00E6020C">
        <w:t>.</w:t>
      </w:r>
    </w:p>
    <w:p w14:paraId="17AA371A" w14:textId="69DC6F4F" w:rsidR="00211F23" w:rsidRPr="00E6020C" w:rsidRDefault="005011CF" w:rsidP="009B7C3F">
      <w:pPr>
        <w:pStyle w:val="ListParagraph"/>
        <w:ind w:left="643"/>
        <w:jc w:val="both"/>
      </w:pPr>
      <w:r w:rsidRPr="00E6020C">
        <w:t xml:space="preserve">The changes in the Council’s appointments to the </w:t>
      </w:r>
      <w:r w:rsidR="005A12BA" w:rsidRPr="00E6020C">
        <w:t>b</w:t>
      </w:r>
      <w:r w:rsidR="003E7518">
        <w:t>oards of its C</w:t>
      </w:r>
      <w:r w:rsidRPr="00E6020C">
        <w:t>ompanies are as a result of the appointment of the new Executive Director for Corporate Resources, Tom Hook</w:t>
      </w:r>
      <w:r w:rsidR="004711FA" w:rsidRPr="00E6020C">
        <w:t>,</w:t>
      </w:r>
      <w:r w:rsidRPr="00E6020C">
        <w:t xml:space="preserve"> in April 2022</w:t>
      </w:r>
      <w:r w:rsidR="003E7518">
        <w:t>,</w:t>
      </w:r>
      <w:r w:rsidRPr="00E6020C">
        <w:t xml:space="preserve"> and the retirement of the Housing Group Director, Stephen Clarke</w:t>
      </w:r>
      <w:r w:rsidR="004711FA" w:rsidRPr="00E6020C">
        <w:t>,</w:t>
      </w:r>
      <w:r w:rsidRPr="00E6020C">
        <w:t xml:space="preserve"> at the end of May 2022.</w:t>
      </w:r>
      <w:r w:rsidR="00D911C0" w:rsidRPr="00E6020C">
        <w:t xml:space="preserve"> The changes in the appointments to the Joint Ventures reflect expertise required for the stages of the projects.</w:t>
      </w:r>
      <w:r w:rsidRPr="00E6020C">
        <w:t xml:space="preserve"> </w:t>
      </w:r>
    </w:p>
    <w:p w14:paraId="02FF3E0C" w14:textId="50702A7C" w:rsidR="005011CF" w:rsidRPr="00E6020C" w:rsidRDefault="005011CF" w:rsidP="009B7C3F">
      <w:pPr>
        <w:pStyle w:val="ListParagraph"/>
        <w:ind w:left="643"/>
        <w:jc w:val="both"/>
      </w:pPr>
      <w:r w:rsidRPr="00E6020C">
        <w:t xml:space="preserve">The SOSV LLP has not yet been incorporated, but it is recommended that the Shareholder </w:t>
      </w:r>
      <w:r w:rsidR="005A12BA" w:rsidRPr="00E6020C">
        <w:t xml:space="preserve">and Joint Venture Group </w:t>
      </w:r>
      <w:r w:rsidRPr="00E6020C">
        <w:t xml:space="preserve">approves the appointment of Tom Bridgman and Jane Winfield as </w:t>
      </w:r>
      <w:r w:rsidR="003E7518">
        <w:t xml:space="preserve">the Council appointed Board Members effective from </w:t>
      </w:r>
      <w:r w:rsidRPr="00E6020C">
        <w:t>the point at which it is incorporated.</w:t>
      </w:r>
    </w:p>
    <w:p w14:paraId="4223C633" w14:textId="7F3AD6C7" w:rsidR="009B7C3F" w:rsidRPr="00E6020C" w:rsidRDefault="00054793" w:rsidP="004711FA">
      <w:pPr>
        <w:pStyle w:val="ListParagraph"/>
        <w:spacing w:after="240"/>
        <w:ind w:left="641" w:hanging="357"/>
        <w:jc w:val="both"/>
      </w:pPr>
      <w:r w:rsidRPr="00E6020C">
        <w:t xml:space="preserve">The recommended </w:t>
      </w:r>
      <w:r w:rsidR="00ED66AD" w:rsidRPr="00E6020C">
        <w:t xml:space="preserve">appointments, along with the </w:t>
      </w:r>
      <w:r w:rsidRPr="00E6020C">
        <w:t>a</w:t>
      </w:r>
      <w:r w:rsidR="00ED66AD" w:rsidRPr="00E6020C">
        <w:t xml:space="preserve">dvisors to </w:t>
      </w:r>
      <w:r w:rsidR="005A12BA" w:rsidRPr="00E6020C">
        <w:t>s</w:t>
      </w:r>
      <w:r w:rsidR="00ED66AD" w:rsidRPr="00E6020C">
        <w:t xml:space="preserve">hareholder and </w:t>
      </w:r>
      <w:r w:rsidR="005A12BA" w:rsidRPr="00E6020C">
        <w:t>c</w:t>
      </w:r>
      <w:r w:rsidR="00ED66AD" w:rsidRPr="00E6020C">
        <w:t xml:space="preserve">lients, are set out at </w:t>
      </w:r>
      <w:r w:rsidR="00ED66AD" w:rsidRPr="00E6020C">
        <w:rPr>
          <w:b/>
        </w:rPr>
        <w:t>Appendix A</w:t>
      </w:r>
      <w:r w:rsidR="00ED66AD" w:rsidRPr="00E6020C">
        <w:t>.</w:t>
      </w:r>
    </w:p>
    <w:p w14:paraId="0B839D83" w14:textId="77777777" w:rsidR="00CD7774" w:rsidRPr="00E6020C" w:rsidRDefault="00CD7774" w:rsidP="00CF0A6D">
      <w:pPr>
        <w:tabs>
          <w:tab w:val="left" w:pos="851"/>
          <w:tab w:val="left" w:pos="8647"/>
        </w:tabs>
        <w:ind w:left="851" w:right="1077" w:hanging="567"/>
        <w:jc w:val="both"/>
        <w:rPr>
          <w:rFonts w:eastAsiaTheme="minorHAnsi" w:cs="Arial"/>
          <w:b/>
          <w:color w:val="auto"/>
          <w:lang w:eastAsia="en-US"/>
        </w:rPr>
      </w:pPr>
      <w:r w:rsidRPr="00E6020C">
        <w:rPr>
          <w:rFonts w:eastAsiaTheme="minorHAnsi" w:cs="Arial"/>
          <w:b/>
          <w:color w:val="auto"/>
          <w:lang w:eastAsia="en-US"/>
        </w:rPr>
        <w:t xml:space="preserve">Financial Implications </w:t>
      </w:r>
    </w:p>
    <w:p w14:paraId="63B25914" w14:textId="7738D92D" w:rsidR="00697C86" w:rsidRPr="00E6020C" w:rsidRDefault="00CD7774" w:rsidP="004711FA">
      <w:pPr>
        <w:pStyle w:val="ListParagraph"/>
        <w:tabs>
          <w:tab w:val="left" w:pos="851"/>
        </w:tabs>
        <w:spacing w:after="240"/>
        <w:ind w:left="641" w:hanging="357"/>
        <w:rPr>
          <w:rFonts w:eastAsiaTheme="minorHAnsi" w:cs="Arial"/>
          <w:color w:val="auto"/>
          <w:lang w:eastAsia="en-US"/>
        </w:rPr>
      </w:pPr>
      <w:r w:rsidRPr="00E6020C">
        <w:rPr>
          <w:rFonts w:eastAsiaTheme="minorHAnsi" w:cs="Arial"/>
          <w:color w:val="auto"/>
          <w:lang w:eastAsia="en-US"/>
        </w:rPr>
        <w:t>There are no financial implications arising directly from this report.</w:t>
      </w:r>
    </w:p>
    <w:p w14:paraId="0D2BA288" w14:textId="77777777" w:rsidR="00CD7774" w:rsidRPr="00E6020C" w:rsidRDefault="00CD7774" w:rsidP="00CF0A6D">
      <w:pPr>
        <w:tabs>
          <w:tab w:val="left" w:pos="851"/>
          <w:tab w:val="left" w:pos="8647"/>
        </w:tabs>
        <w:ind w:left="851" w:right="1077" w:hanging="567"/>
        <w:jc w:val="both"/>
        <w:rPr>
          <w:rFonts w:eastAsiaTheme="minorHAnsi" w:cs="Arial"/>
          <w:b/>
          <w:color w:val="auto"/>
          <w:lang w:eastAsia="en-US"/>
        </w:rPr>
      </w:pPr>
      <w:r w:rsidRPr="00E6020C">
        <w:rPr>
          <w:rFonts w:eastAsiaTheme="minorHAnsi" w:cs="Arial"/>
          <w:b/>
          <w:color w:val="auto"/>
          <w:lang w:eastAsia="en-US"/>
        </w:rPr>
        <w:t xml:space="preserve">Legal Implications </w:t>
      </w:r>
    </w:p>
    <w:p w14:paraId="5E07068F" w14:textId="0F4E8B41" w:rsidR="00CD7774" w:rsidRPr="00E6020C" w:rsidRDefault="00D224A7"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 xml:space="preserve">The </w:t>
      </w:r>
      <w:r w:rsidR="004711FA" w:rsidRPr="00E6020C">
        <w:rPr>
          <w:rFonts w:eastAsiaTheme="minorHAnsi" w:cs="Arial"/>
          <w:color w:val="auto"/>
          <w:lang w:eastAsia="en-US"/>
        </w:rPr>
        <w:t xml:space="preserve">Council’s Constitution (Part 3.7(c)) provides that the </w:t>
      </w:r>
      <w:r w:rsidRPr="00E6020C">
        <w:rPr>
          <w:rFonts w:eastAsiaTheme="minorHAnsi" w:cs="Arial"/>
          <w:color w:val="auto"/>
          <w:lang w:eastAsia="en-US"/>
        </w:rPr>
        <w:t>responsibili</w:t>
      </w:r>
      <w:r w:rsidR="00ED66AD" w:rsidRPr="00E6020C">
        <w:rPr>
          <w:rFonts w:eastAsiaTheme="minorHAnsi" w:cs="Arial"/>
          <w:color w:val="auto"/>
          <w:lang w:eastAsia="en-US"/>
        </w:rPr>
        <w:t>ty to represent the Council as S</w:t>
      </w:r>
      <w:r w:rsidRPr="00E6020C">
        <w:rPr>
          <w:rFonts w:eastAsiaTheme="minorHAnsi" w:cs="Arial"/>
          <w:color w:val="auto"/>
          <w:lang w:eastAsia="en-US"/>
        </w:rPr>
        <w:t xml:space="preserve">hareholder of each company is an </w:t>
      </w:r>
      <w:r w:rsidR="004711FA" w:rsidRPr="00E6020C">
        <w:rPr>
          <w:rFonts w:eastAsiaTheme="minorHAnsi" w:cs="Arial"/>
          <w:color w:val="auto"/>
          <w:lang w:eastAsia="en-US"/>
        </w:rPr>
        <w:t>e</w:t>
      </w:r>
      <w:r w:rsidRPr="00E6020C">
        <w:rPr>
          <w:rFonts w:eastAsiaTheme="minorHAnsi" w:cs="Arial"/>
          <w:color w:val="auto"/>
          <w:lang w:eastAsia="en-US"/>
        </w:rPr>
        <w:t xml:space="preserve">xecutive </w:t>
      </w:r>
      <w:r w:rsidR="004711FA" w:rsidRPr="00E6020C">
        <w:rPr>
          <w:rFonts w:eastAsiaTheme="minorHAnsi" w:cs="Arial"/>
          <w:color w:val="auto"/>
          <w:lang w:eastAsia="en-US"/>
        </w:rPr>
        <w:t>f</w:t>
      </w:r>
      <w:r w:rsidRPr="00E6020C">
        <w:rPr>
          <w:rFonts w:eastAsiaTheme="minorHAnsi" w:cs="Arial"/>
          <w:color w:val="auto"/>
          <w:lang w:eastAsia="en-US"/>
        </w:rPr>
        <w:t xml:space="preserve">unction. The Leader </w:t>
      </w:r>
      <w:r w:rsidRPr="00E6020C">
        <w:rPr>
          <w:rFonts w:eastAsiaTheme="minorHAnsi" w:cs="Arial"/>
          <w:color w:val="auto"/>
          <w:lang w:eastAsia="en-US"/>
        </w:rPr>
        <w:lastRenderedPageBreak/>
        <w:t>of the Council may therefore determine the nature of such representation, currently operated through a Shareholder and Joint Venture Group.</w:t>
      </w:r>
    </w:p>
    <w:p w14:paraId="5400C94E" w14:textId="64531402" w:rsidR="00D224A7" w:rsidRPr="00E6020C" w:rsidRDefault="00211F23"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 xml:space="preserve">The </w:t>
      </w:r>
      <w:r w:rsidR="009B7C3F" w:rsidRPr="00E6020C">
        <w:rPr>
          <w:rFonts w:eastAsiaTheme="minorHAnsi" w:cs="Arial"/>
          <w:color w:val="auto"/>
          <w:lang w:eastAsia="en-US"/>
        </w:rPr>
        <w:t>D</w:t>
      </w:r>
      <w:r w:rsidR="00D224A7" w:rsidRPr="00E6020C">
        <w:rPr>
          <w:rFonts w:eastAsiaTheme="minorHAnsi" w:cs="Arial"/>
          <w:color w:val="auto"/>
          <w:lang w:eastAsia="en-US"/>
        </w:rPr>
        <w:t>irectors hold a fiduciary duty to their company, but at the same time are also a</w:t>
      </w:r>
      <w:r w:rsidR="009B7C3F" w:rsidRPr="00E6020C">
        <w:rPr>
          <w:rFonts w:eastAsiaTheme="minorHAnsi" w:cs="Arial"/>
          <w:color w:val="auto"/>
          <w:lang w:eastAsia="en-US"/>
        </w:rPr>
        <w:t>ccountable to the S</w:t>
      </w:r>
      <w:r w:rsidR="0059214D" w:rsidRPr="00E6020C">
        <w:rPr>
          <w:rFonts w:eastAsiaTheme="minorHAnsi" w:cs="Arial"/>
          <w:color w:val="auto"/>
          <w:lang w:eastAsia="en-US"/>
        </w:rPr>
        <w:t>hareholder</w:t>
      </w:r>
      <w:r w:rsidR="00D224A7" w:rsidRPr="00E6020C">
        <w:rPr>
          <w:rFonts w:eastAsiaTheme="minorHAnsi" w:cs="Arial"/>
          <w:color w:val="auto"/>
          <w:lang w:eastAsia="en-US"/>
        </w:rPr>
        <w:t xml:space="preserve"> and as such owe</w:t>
      </w:r>
      <w:r w:rsidR="0059214D" w:rsidRPr="00E6020C">
        <w:rPr>
          <w:rFonts w:eastAsiaTheme="minorHAnsi" w:cs="Arial"/>
          <w:color w:val="auto"/>
          <w:lang w:eastAsia="en-US"/>
        </w:rPr>
        <w:t xml:space="preserve"> </w:t>
      </w:r>
      <w:r w:rsidR="00D224A7" w:rsidRPr="00E6020C">
        <w:rPr>
          <w:rFonts w:eastAsiaTheme="minorHAnsi" w:cs="Arial"/>
          <w:color w:val="auto"/>
          <w:lang w:eastAsia="en-US"/>
        </w:rPr>
        <w:t>duties to both the Council and the company.</w:t>
      </w:r>
    </w:p>
    <w:p w14:paraId="68F83CCC" w14:textId="17B4B60F" w:rsidR="004307F1" w:rsidRDefault="004307F1" w:rsidP="009B7C3F">
      <w:pPr>
        <w:pStyle w:val="ListParagraph"/>
        <w:tabs>
          <w:tab w:val="left" w:pos="851"/>
        </w:tabs>
        <w:ind w:left="643"/>
        <w:jc w:val="both"/>
        <w:rPr>
          <w:rFonts w:eastAsiaTheme="minorHAnsi" w:cs="Arial"/>
          <w:color w:val="auto"/>
          <w:lang w:eastAsia="en-US"/>
        </w:rPr>
      </w:pPr>
      <w:r w:rsidRPr="00E6020C">
        <w:rPr>
          <w:rFonts w:eastAsiaTheme="minorHAnsi" w:cs="Arial"/>
          <w:color w:val="auto"/>
          <w:lang w:eastAsia="en-US"/>
        </w:rPr>
        <w:t>As the Council and its companies are separate legal entities, care must be taken to ensure that conflicts of interest are avoided. The Council’s Constitution provides that when Council officers are asked to provide advice in a situation where the interests of the Council and a company are not entirely aligned, individual officers should be assigned to advise or represent one side or the other, but should not act for both.</w:t>
      </w:r>
    </w:p>
    <w:p w14:paraId="7A1AC078" w14:textId="69577EC6" w:rsidR="003E7518" w:rsidRPr="00E6020C" w:rsidRDefault="003E7518" w:rsidP="009B7C3F">
      <w:pPr>
        <w:pStyle w:val="ListParagraph"/>
        <w:tabs>
          <w:tab w:val="left" w:pos="851"/>
        </w:tabs>
        <w:ind w:left="643"/>
        <w:jc w:val="both"/>
        <w:rPr>
          <w:rFonts w:eastAsiaTheme="minorHAnsi" w:cs="Arial"/>
          <w:color w:val="auto"/>
          <w:lang w:eastAsia="en-US"/>
        </w:rPr>
      </w:pPr>
      <w:r>
        <w:rPr>
          <w:rFonts w:eastAsiaTheme="minorHAnsi" w:cs="Arial"/>
          <w:color w:val="auto"/>
          <w:lang w:eastAsia="en-US"/>
        </w:rPr>
        <w:t>It is likely that there may be further changes proposed to appointments of Council representatives to Company and Joint Venture Boards</w:t>
      </w:r>
      <w:r w:rsidR="00044BCF">
        <w:rPr>
          <w:rFonts w:eastAsiaTheme="minorHAnsi" w:cs="Arial"/>
          <w:color w:val="auto"/>
          <w:lang w:eastAsia="en-US"/>
        </w:rPr>
        <w:t xml:space="preserve">. For agility and speed of decision making it should be noted that such decisions may be made by the Shareholder and Joint Venture Group collectively, or where necessary by a decision of the Leader as an Individual Executive Member. </w:t>
      </w:r>
    </w:p>
    <w:p w14:paraId="4E937CE8" w14:textId="77777777" w:rsidR="00CD7774" w:rsidRPr="00E6020C" w:rsidRDefault="00CD7774" w:rsidP="00CD7774">
      <w:pPr>
        <w:spacing w:after="0"/>
        <w:ind w:left="360" w:right="-29"/>
        <w:jc w:val="both"/>
        <w:rPr>
          <w:rFonts w:eastAsiaTheme="minorHAnsi" w:cs="Arial"/>
          <w:color w:val="auto"/>
          <w:lang w:eastAsia="en-US"/>
        </w:rPr>
      </w:pPr>
    </w:p>
    <w:p w14:paraId="579DC4B4" w14:textId="77777777" w:rsidR="00A762DE" w:rsidRPr="00E6020C" w:rsidRDefault="00A762DE" w:rsidP="00CD7774">
      <w:pPr>
        <w:spacing w:after="0"/>
        <w:ind w:left="360" w:right="-29"/>
        <w:jc w:val="both"/>
        <w:rPr>
          <w:rFonts w:eastAsiaTheme="minorHAnsi" w:cs="Arial"/>
          <w:color w:val="auto"/>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78"/>
        <w:gridCol w:w="4896"/>
      </w:tblGrid>
      <w:tr w:rsidR="00CD7774" w:rsidRPr="00E6020C" w14:paraId="59E41BCF" w14:textId="77777777" w:rsidTr="009B7C3F">
        <w:trPr>
          <w:cantSplit/>
          <w:trHeight w:val="396"/>
        </w:trPr>
        <w:tc>
          <w:tcPr>
            <w:tcW w:w="3878" w:type="dxa"/>
            <w:tcBorders>
              <w:top w:val="single" w:sz="4" w:space="0" w:color="auto"/>
              <w:bottom w:val="single" w:sz="4" w:space="0" w:color="auto"/>
            </w:tcBorders>
            <w:shd w:val="clear" w:color="auto" w:fill="auto"/>
          </w:tcPr>
          <w:p w14:paraId="0B2BABC6" w14:textId="77777777" w:rsidR="00CD7774" w:rsidRPr="00E6020C" w:rsidRDefault="00CD7774" w:rsidP="002B307A">
            <w:pPr>
              <w:tabs>
                <w:tab w:val="left" w:pos="8647"/>
              </w:tabs>
              <w:spacing w:after="0"/>
              <w:ind w:right="1076"/>
              <w:rPr>
                <w:rFonts w:cs="Arial"/>
                <w:b/>
              </w:rPr>
            </w:pPr>
            <w:r w:rsidRPr="00E6020C">
              <w:rPr>
                <w:rFonts w:cs="Arial"/>
                <w:b/>
              </w:rPr>
              <w:t>Report author</w:t>
            </w:r>
          </w:p>
        </w:tc>
        <w:tc>
          <w:tcPr>
            <w:tcW w:w="4896" w:type="dxa"/>
            <w:tcBorders>
              <w:top w:val="single" w:sz="4" w:space="0" w:color="auto"/>
              <w:bottom w:val="single" w:sz="4" w:space="0" w:color="auto"/>
            </w:tcBorders>
            <w:shd w:val="clear" w:color="auto" w:fill="auto"/>
          </w:tcPr>
          <w:p w14:paraId="25697617" w14:textId="5465232E" w:rsidR="00CD7774" w:rsidRPr="00E6020C" w:rsidRDefault="009B7C3F" w:rsidP="002B307A">
            <w:pPr>
              <w:tabs>
                <w:tab w:val="left" w:pos="8647"/>
              </w:tabs>
              <w:spacing w:after="0"/>
              <w:ind w:right="1076"/>
              <w:rPr>
                <w:rFonts w:cs="Arial"/>
              </w:rPr>
            </w:pPr>
            <w:r w:rsidRPr="00E6020C">
              <w:rPr>
                <w:rFonts w:cs="Arial"/>
              </w:rPr>
              <w:t>Alice Courtney</w:t>
            </w:r>
          </w:p>
        </w:tc>
      </w:tr>
      <w:tr w:rsidR="00CD7774" w:rsidRPr="00E6020C" w14:paraId="673358AB" w14:textId="77777777" w:rsidTr="009B7C3F">
        <w:trPr>
          <w:cantSplit/>
          <w:trHeight w:val="716"/>
        </w:trPr>
        <w:tc>
          <w:tcPr>
            <w:tcW w:w="3878" w:type="dxa"/>
            <w:tcBorders>
              <w:top w:val="single" w:sz="4" w:space="0" w:color="auto"/>
            </w:tcBorders>
            <w:shd w:val="clear" w:color="auto" w:fill="auto"/>
          </w:tcPr>
          <w:p w14:paraId="1F0BAAAB" w14:textId="77777777" w:rsidR="00CD7774" w:rsidRPr="00E6020C" w:rsidRDefault="00CD7774" w:rsidP="002B307A">
            <w:pPr>
              <w:spacing w:after="0"/>
              <w:rPr>
                <w:rFonts w:cs="Arial"/>
                <w:b/>
              </w:rPr>
            </w:pPr>
            <w:r w:rsidRPr="00E6020C">
              <w:rPr>
                <w:rFonts w:cs="Arial"/>
                <w:b/>
              </w:rPr>
              <w:t>Job title</w:t>
            </w:r>
          </w:p>
          <w:p w14:paraId="1D9F2D20" w14:textId="77777777" w:rsidR="00CD7774" w:rsidRPr="00E6020C" w:rsidRDefault="00CD7774" w:rsidP="002B307A">
            <w:pPr>
              <w:tabs>
                <w:tab w:val="left" w:pos="8647"/>
              </w:tabs>
              <w:spacing w:after="0"/>
              <w:ind w:right="1076"/>
              <w:rPr>
                <w:rFonts w:cs="Arial"/>
                <w:b/>
              </w:rPr>
            </w:pPr>
          </w:p>
        </w:tc>
        <w:tc>
          <w:tcPr>
            <w:tcW w:w="4896" w:type="dxa"/>
            <w:tcBorders>
              <w:top w:val="single" w:sz="4" w:space="0" w:color="auto"/>
            </w:tcBorders>
            <w:shd w:val="clear" w:color="auto" w:fill="auto"/>
          </w:tcPr>
          <w:p w14:paraId="7E92F7A4" w14:textId="28790AC9" w:rsidR="00CD7774" w:rsidRPr="00E6020C" w:rsidRDefault="009B7C3F" w:rsidP="002B307A">
            <w:pPr>
              <w:spacing w:after="0"/>
              <w:rPr>
                <w:rFonts w:cs="Arial"/>
              </w:rPr>
            </w:pPr>
            <w:r w:rsidRPr="00E6020C">
              <w:rPr>
                <w:rFonts w:cs="Arial"/>
              </w:rPr>
              <w:t>Committee and Member Services Manager (Interim Acting)</w:t>
            </w:r>
          </w:p>
        </w:tc>
      </w:tr>
      <w:tr w:rsidR="00CD7774" w:rsidRPr="00E6020C" w14:paraId="45021B2E" w14:textId="77777777" w:rsidTr="009B7C3F">
        <w:trPr>
          <w:cantSplit/>
          <w:trHeight w:val="440"/>
        </w:trPr>
        <w:tc>
          <w:tcPr>
            <w:tcW w:w="3878" w:type="dxa"/>
            <w:shd w:val="clear" w:color="auto" w:fill="auto"/>
          </w:tcPr>
          <w:p w14:paraId="37DD8F55" w14:textId="77777777" w:rsidR="00CD7774" w:rsidRPr="00E6020C" w:rsidRDefault="00CD7774" w:rsidP="002B307A">
            <w:pPr>
              <w:spacing w:after="0"/>
              <w:rPr>
                <w:rFonts w:cs="Arial"/>
                <w:b/>
              </w:rPr>
            </w:pPr>
            <w:r w:rsidRPr="00E6020C">
              <w:rPr>
                <w:rFonts w:cs="Arial"/>
                <w:b/>
              </w:rPr>
              <w:t>Service area or department</w:t>
            </w:r>
          </w:p>
          <w:p w14:paraId="49D08958" w14:textId="77777777" w:rsidR="00CD7774" w:rsidRPr="00E6020C" w:rsidRDefault="00CD7774" w:rsidP="002B307A">
            <w:pPr>
              <w:tabs>
                <w:tab w:val="left" w:pos="8647"/>
              </w:tabs>
              <w:spacing w:after="0"/>
              <w:ind w:right="1076"/>
              <w:rPr>
                <w:rFonts w:cs="Arial"/>
              </w:rPr>
            </w:pPr>
          </w:p>
        </w:tc>
        <w:tc>
          <w:tcPr>
            <w:tcW w:w="4896" w:type="dxa"/>
            <w:shd w:val="clear" w:color="auto" w:fill="auto"/>
          </w:tcPr>
          <w:p w14:paraId="6031CA29" w14:textId="77777777" w:rsidR="00CD7774" w:rsidRPr="00E6020C" w:rsidRDefault="00CD7774" w:rsidP="002B307A">
            <w:pPr>
              <w:spacing w:after="0"/>
              <w:rPr>
                <w:rFonts w:cs="Arial"/>
              </w:rPr>
            </w:pPr>
            <w:r w:rsidRPr="00E6020C">
              <w:rPr>
                <w:rFonts w:cs="Arial"/>
              </w:rPr>
              <w:t>Law &amp; Governance</w:t>
            </w:r>
          </w:p>
          <w:p w14:paraId="712574E3" w14:textId="77777777" w:rsidR="00CD7774" w:rsidRPr="00E6020C" w:rsidRDefault="00CD7774" w:rsidP="002B307A">
            <w:pPr>
              <w:tabs>
                <w:tab w:val="left" w:pos="8647"/>
              </w:tabs>
              <w:spacing w:after="0"/>
              <w:ind w:right="1076"/>
              <w:rPr>
                <w:rFonts w:cs="Arial"/>
              </w:rPr>
            </w:pPr>
          </w:p>
        </w:tc>
      </w:tr>
      <w:tr w:rsidR="00CD7774" w:rsidRPr="00E6020C" w14:paraId="048CA47D" w14:textId="77777777" w:rsidTr="009B7C3F">
        <w:trPr>
          <w:cantSplit/>
          <w:trHeight w:val="480"/>
        </w:trPr>
        <w:tc>
          <w:tcPr>
            <w:tcW w:w="3878" w:type="dxa"/>
            <w:shd w:val="clear" w:color="auto" w:fill="auto"/>
          </w:tcPr>
          <w:p w14:paraId="7CD99125" w14:textId="77777777" w:rsidR="00CD7774" w:rsidRPr="00E6020C" w:rsidRDefault="00CD7774" w:rsidP="002B307A">
            <w:pPr>
              <w:tabs>
                <w:tab w:val="left" w:pos="8647"/>
              </w:tabs>
              <w:spacing w:after="0"/>
              <w:ind w:right="1076"/>
              <w:rPr>
                <w:rFonts w:cs="Arial"/>
                <w:b/>
              </w:rPr>
            </w:pPr>
            <w:r w:rsidRPr="00E6020C">
              <w:rPr>
                <w:rFonts w:cs="Arial"/>
                <w:b/>
              </w:rPr>
              <w:t xml:space="preserve">Telephone </w:t>
            </w:r>
          </w:p>
        </w:tc>
        <w:tc>
          <w:tcPr>
            <w:tcW w:w="4896" w:type="dxa"/>
            <w:shd w:val="clear" w:color="auto" w:fill="auto"/>
          </w:tcPr>
          <w:p w14:paraId="41A225B0" w14:textId="0C4A0C20" w:rsidR="00CD7774" w:rsidRPr="00E6020C" w:rsidRDefault="00CD7774" w:rsidP="009B7C3F">
            <w:pPr>
              <w:tabs>
                <w:tab w:val="left" w:pos="8647"/>
              </w:tabs>
              <w:spacing w:after="0"/>
              <w:ind w:right="1076"/>
              <w:rPr>
                <w:rFonts w:cs="Arial"/>
              </w:rPr>
            </w:pPr>
            <w:r w:rsidRPr="00E6020C">
              <w:rPr>
                <w:rFonts w:cs="Arial"/>
              </w:rPr>
              <w:t xml:space="preserve">01865 </w:t>
            </w:r>
            <w:r w:rsidR="009B7C3F" w:rsidRPr="00E6020C">
              <w:rPr>
                <w:rFonts w:cs="Arial"/>
              </w:rPr>
              <w:t>529834</w:t>
            </w:r>
          </w:p>
        </w:tc>
      </w:tr>
      <w:tr w:rsidR="00CD7774" w:rsidRPr="00575235" w14:paraId="5352B874" w14:textId="77777777" w:rsidTr="009B7C3F">
        <w:trPr>
          <w:cantSplit/>
          <w:trHeight w:val="396"/>
        </w:trPr>
        <w:tc>
          <w:tcPr>
            <w:tcW w:w="3878" w:type="dxa"/>
            <w:shd w:val="clear" w:color="auto" w:fill="auto"/>
          </w:tcPr>
          <w:p w14:paraId="228EF0D5" w14:textId="77777777" w:rsidR="00CD7774" w:rsidRPr="00E6020C" w:rsidRDefault="00CD7774" w:rsidP="002B307A">
            <w:pPr>
              <w:tabs>
                <w:tab w:val="left" w:pos="8647"/>
              </w:tabs>
              <w:spacing w:after="0"/>
              <w:ind w:right="1076"/>
              <w:rPr>
                <w:rFonts w:cs="Arial"/>
                <w:b/>
              </w:rPr>
            </w:pPr>
            <w:r w:rsidRPr="00E6020C">
              <w:rPr>
                <w:rFonts w:cs="Arial"/>
                <w:b/>
              </w:rPr>
              <w:t xml:space="preserve">e-mail </w:t>
            </w:r>
          </w:p>
        </w:tc>
        <w:tc>
          <w:tcPr>
            <w:tcW w:w="4896" w:type="dxa"/>
            <w:shd w:val="clear" w:color="auto" w:fill="auto"/>
          </w:tcPr>
          <w:p w14:paraId="60B9CF4D" w14:textId="3A12A56B" w:rsidR="00CD7774" w:rsidRPr="00575235" w:rsidRDefault="00846D76" w:rsidP="002B307A">
            <w:pPr>
              <w:tabs>
                <w:tab w:val="left" w:pos="8647"/>
              </w:tabs>
              <w:spacing w:after="0"/>
              <w:ind w:right="1076"/>
              <w:rPr>
                <w:rFonts w:cs="Arial"/>
              </w:rPr>
            </w:pPr>
            <w:hyperlink r:id="rId8" w:history="1">
              <w:r w:rsidR="009B7C3F" w:rsidRPr="00E6020C">
                <w:rPr>
                  <w:rStyle w:val="Hyperlink"/>
                  <w:rFonts w:cs="Arial"/>
                </w:rPr>
                <w:t>acourtney@oxford.gov.uk</w:t>
              </w:r>
            </w:hyperlink>
            <w:r w:rsidR="00CD7774">
              <w:rPr>
                <w:rStyle w:val="Hyperlink"/>
                <w:rFonts w:cs="Arial"/>
                <w:color w:val="000000"/>
              </w:rPr>
              <w:t xml:space="preserve">  </w:t>
            </w:r>
          </w:p>
        </w:tc>
      </w:tr>
    </w:tbl>
    <w:p w14:paraId="14A4E5BB" w14:textId="77777777" w:rsidR="004456DD" w:rsidRPr="009E51FC" w:rsidRDefault="004456DD" w:rsidP="00CD7774"/>
    <w:sectPr w:rsidR="004456DD" w:rsidRPr="009E51FC" w:rsidSect="00651073">
      <w:footerReference w:type="even" r:id="rId9"/>
      <w:headerReference w:type="first" r:id="rId10"/>
      <w:pgSz w:w="11906" w:h="16838" w:code="9"/>
      <w:pgMar w:top="1304" w:right="1304" w:bottom="130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3EF1D" w14:textId="77777777" w:rsidR="009E640E" w:rsidRDefault="009E640E" w:rsidP="004A6D2F">
      <w:r>
        <w:separator/>
      </w:r>
    </w:p>
  </w:endnote>
  <w:endnote w:type="continuationSeparator" w:id="0">
    <w:p w14:paraId="2AD20985" w14:textId="77777777" w:rsidR="009E640E" w:rsidRDefault="009E640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20F8" w14:textId="77777777" w:rsidR="00364FAD" w:rsidRDefault="00364FAD" w:rsidP="004A6D2F">
    <w:pPr>
      <w:pStyle w:val="Footer"/>
    </w:pPr>
    <w:r>
      <w:t>Do not use a footer or page numbers.</w:t>
    </w:r>
  </w:p>
  <w:p w14:paraId="2CBEB159" w14:textId="77777777" w:rsidR="00364FAD" w:rsidRDefault="00364FAD" w:rsidP="004A6D2F">
    <w:pPr>
      <w:pStyle w:val="Footer"/>
    </w:pPr>
  </w:p>
  <w:p w14:paraId="2AA66259"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2D47" w14:textId="77777777" w:rsidR="009E640E" w:rsidRDefault="009E640E" w:rsidP="004A6D2F">
      <w:r>
        <w:separator/>
      </w:r>
    </w:p>
  </w:footnote>
  <w:footnote w:type="continuationSeparator" w:id="0">
    <w:p w14:paraId="70B04988" w14:textId="77777777" w:rsidR="009E640E" w:rsidRDefault="009E640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331B" w14:textId="6961AAC8" w:rsidR="008C283C" w:rsidRDefault="00651073" w:rsidP="00651073">
    <w:pPr>
      <w:pStyle w:val="Header"/>
      <w:tabs>
        <w:tab w:val="clear" w:pos="4153"/>
        <w:tab w:val="clear" w:pos="8306"/>
        <w:tab w:val="right" w:pos="9214"/>
      </w:tabs>
      <w:rPr>
        <w:noProof/>
      </w:rPr>
    </w:pPr>
    <w:r>
      <w:rPr>
        <w:noProof/>
      </w:rPr>
      <w:tab/>
    </w:r>
    <w:r>
      <w:rPr>
        <w:noProof/>
      </w:rPr>
      <w:drawing>
        <wp:inline distT="0" distB="0" distL="0" distR="0" wp14:anchorId="6501D260" wp14:editId="6138F796">
          <wp:extent cx="944880" cy="12560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256030"/>
                  </a:xfrm>
                  <a:prstGeom prst="rect">
                    <a:avLst/>
                  </a:prstGeom>
                  <a:noFill/>
                </pic:spPr>
              </pic:pic>
            </a:graphicData>
          </a:graphic>
        </wp:inline>
      </w:drawing>
    </w:r>
  </w:p>
  <w:p w14:paraId="46523B90" w14:textId="254453D2" w:rsidR="00D5547E" w:rsidRDefault="00D5547E" w:rsidP="008C28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793DA7"/>
    <w:multiLevelType w:val="hybridMultilevel"/>
    <w:tmpl w:val="E7B25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3DF7786"/>
    <w:multiLevelType w:val="hybridMultilevel"/>
    <w:tmpl w:val="B1B032DC"/>
    <w:lvl w:ilvl="0" w:tplc="C8EEEC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9975E3"/>
    <w:multiLevelType w:val="hybridMultilevel"/>
    <w:tmpl w:val="A314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C11FCD"/>
    <w:multiLevelType w:val="hybridMultilevel"/>
    <w:tmpl w:val="702C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F6243E"/>
    <w:multiLevelType w:val="hybridMultilevel"/>
    <w:tmpl w:val="2D30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67995"/>
    <w:multiLevelType w:val="hybridMultilevel"/>
    <w:tmpl w:val="4AB2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abstractNum w:abstractNumId="41">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8"/>
  </w:num>
  <w:num w:numId="4">
    <w:abstractNumId w:val="23"/>
  </w:num>
  <w:num w:numId="5">
    <w:abstractNumId w:val="34"/>
  </w:num>
  <w:num w:numId="6">
    <w:abstractNumId w:val="39"/>
  </w:num>
  <w:num w:numId="7">
    <w:abstractNumId w:val="27"/>
  </w:num>
  <w:num w:numId="8">
    <w:abstractNumId w:val="24"/>
  </w:num>
  <w:num w:numId="9">
    <w:abstractNumId w:val="14"/>
  </w:num>
  <w:num w:numId="10">
    <w:abstractNumId w:val="18"/>
  </w:num>
  <w:num w:numId="11">
    <w:abstractNumId w:val="30"/>
  </w:num>
  <w:num w:numId="12">
    <w:abstractNumId w:val="29"/>
  </w:num>
  <w:num w:numId="13">
    <w:abstractNumId w:val="11"/>
  </w:num>
  <w:num w:numId="14">
    <w:abstractNumId w:val="40"/>
    <w:lvlOverride w:ilvl="0">
      <w:lvl w:ilvl="0">
        <w:start w:val="1"/>
        <w:numFmt w:val="decimal"/>
        <w:pStyle w:val="ListParagraph"/>
        <w:lvlText w:val="%1."/>
        <w:lvlJc w:val="left"/>
        <w:pPr>
          <w:ind w:left="643" w:hanging="360"/>
        </w:pPr>
        <w:rPr>
          <w:rFonts w:ascii="Arial" w:eastAsia="Times New Roman" w:hAnsi="Arial" w:cs="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9"/>
  </w:num>
  <w:num w:numId="16">
    <w:abstractNumId w:val="12"/>
  </w:num>
  <w:num w:numId="17">
    <w:abstractNumId w:val="33"/>
  </w:num>
  <w:num w:numId="18">
    <w:abstractNumId w:val="13"/>
  </w:num>
  <w:num w:numId="19">
    <w:abstractNumId w:val="36"/>
  </w:num>
  <w:num w:numId="20">
    <w:abstractNumId w:val="20"/>
  </w:num>
  <w:num w:numId="21">
    <w:abstractNumId w:val="26"/>
  </w:num>
  <w:num w:numId="22">
    <w:abstractNumId w:val="15"/>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40"/>
  </w:num>
  <w:num w:numId="37">
    <w:abstractNumId w:val="41"/>
  </w:num>
  <w:num w:numId="38">
    <w:abstractNumId w:val="4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2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0"/>
  </w:num>
  <w:num w:numId="43">
    <w:abstractNumId w:val="35"/>
  </w:num>
  <w:num w:numId="44">
    <w:abstractNumId w:val="31"/>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3/06/2022 17:43"/>
  </w:docVars>
  <w:rsids>
    <w:rsidRoot w:val="00484329"/>
    <w:rsid w:val="000117D4"/>
    <w:rsid w:val="000120C6"/>
    <w:rsid w:val="000314D7"/>
    <w:rsid w:val="00044BCF"/>
    <w:rsid w:val="00045F8B"/>
    <w:rsid w:val="00046D2B"/>
    <w:rsid w:val="00054793"/>
    <w:rsid w:val="00056263"/>
    <w:rsid w:val="00064D8A"/>
    <w:rsid w:val="00064F82"/>
    <w:rsid w:val="00066510"/>
    <w:rsid w:val="00077523"/>
    <w:rsid w:val="0008540A"/>
    <w:rsid w:val="000B08EF"/>
    <w:rsid w:val="000B10B5"/>
    <w:rsid w:val="000C089F"/>
    <w:rsid w:val="000C3625"/>
    <w:rsid w:val="000C3928"/>
    <w:rsid w:val="000C5E8E"/>
    <w:rsid w:val="000C68C1"/>
    <w:rsid w:val="000E3481"/>
    <w:rsid w:val="000F4751"/>
    <w:rsid w:val="0010524C"/>
    <w:rsid w:val="00111FB1"/>
    <w:rsid w:val="00113418"/>
    <w:rsid w:val="001356F1"/>
    <w:rsid w:val="00136994"/>
    <w:rsid w:val="0014128E"/>
    <w:rsid w:val="00151888"/>
    <w:rsid w:val="00170A2D"/>
    <w:rsid w:val="001766F2"/>
    <w:rsid w:val="001808BC"/>
    <w:rsid w:val="001824C0"/>
    <w:rsid w:val="00182B81"/>
    <w:rsid w:val="0018619D"/>
    <w:rsid w:val="00193F45"/>
    <w:rsid w:val="001A011E"/>
    <w:rsid w:val="001A066A"/>
    <w:rsid w:val="001A13E6"/>
    <w:rsid w:val="001A5731"/>
    <w:rsid w:val="001A7489"/>
    <w:rsid w:val="001B42C3"/>
    <w:rsid w:val="001C5D5E"/>
    <w:rsid w:val="001C7F88"/>
    <w:rsid w:val="001D251F"/>
    <w:rsid w:val="001D678D"/>
    <w:rsid w:val="001E03F8"/>
    <w:rsid w:val="001E1678"/>
    <w:rsid w:val="001E3376"/>
    <w:rsid w:val="001F5028"/>
    <w:rsid w:val="002069B3"/>
    <w:rsid w:val="00207A12"/>
    <w:rsid w:val="00211F23"/>
    <w:rsid w:val="00217A84"/>
    <w:rsid w:val="002329CF"/>
    <w:rsid w:val="00232F5B"/>
    <w:rsid w:val="002349B8"/>
    <w:rsid w:val="00245154"/>
    <w:rsid w:val="00247C29"/>
    <w:rsid w:val="002545A0"/>
    <w:rsid w:val="00260467"/>
    <w:rsid w:val="00263EA3"/>
    <w:rsid w:val="00281198"/>
    <w:rsid w:val="00284F85"/>
    <w:rsid w:val="00290915"/>
    <w:rsid w:val="002A22E2"/>
    <w:rsid w:val="002B364C"/>
    <w:rsid w:val="002C64F7"/>
    <w:rsid w:val="002F41F2"/>
    <w:rsid w:val="00301BF3"/>
    <w:rsid w:val="0030208D"/>
    <w:rsid w:val="00323418"/>
    <w:rsid w:val="00332638"/>
    <w:rsid w:val="003357BF"/>
    <w:rsid w:val="003560D6"/>
    <w:rsid w:val="0036059E"/>
    <w:rsid w:val="00361B58"/>
    <w:rsid w:val="00364FAD"/>
    <w:rsid w:val="0036738F"/>
    <w:rsid w:val="0036759C"/>
    <w:rsid w:val="00367AE5"/>
    <w:rsid w:val="00367D71"/>
    <w:rsid w:val="003719C0"/>
    <w:rsid w:val="0038150A"/>
    <w:rsid w:val="00387E97"/>
    <w:rsid w:val="003B6E75"/>
    <w:rsid w:val="003B7DA1"/>
    <w:rsid w:val="003D0379"/>
    <w:rsid w:val="003D2574"/>
    <w:rsid w:val="003D4C59"/>
    <w:rsid w:val="003E7518"/>
    <w:rsid w:val="003F4267"/>
    <w:rsid w:val="00404032"/>
    <w:rsid w:val="00406EA7"/>
    <w:rsid w:val="0040736F"/>
    <w:rsid w:val="00412AF7"/>
    <w:rsid w:val="00412C1F"/>
    <w:rsid w:val="004143B7"/>
    <w:rsid w:val="00421CB2"/>
    <w:rsid w:val="004268B9"/>
    <w:rsid w:val="00427CA2"/>
    <w:rsid w:val="004307F1"/>
    <w:rsid w:val="00433B96"/>
    <w:rsid w:val="00441A02"/>
    <w:rsid w:val="004440F1"/>
    <w:rsid w:val="004456DD"/>
    <w:rsid w:val="00446CDF"/>
    <w:rsid w:val="004521B7"/>
    <w:rsid w:val="00457384"/>
    <w:rsid w:val="00462AB5"/>
    <w:rsid w:val="0046587E"/>
    <w:rsid w:val="00465EAF"/>
    <w:rsid w:val="004711FA"/>
    <w:rsid w:val="004711FC"/>
    <w:rsid w:val="004738C5"/>
    <w:rsid w:val="00475860"/>
    <w:rsid w:val="004771FF"/>
    <w:rsid w:val="00484329"/>
    <w:rsid w:val="00491046"/>
    <w:rsid w:val="004A2AC7"/>
    <w:rsid w:val="004A3C26"/>
    <w:rsid w:val="004A6D2F"/>
    <w:rsid w:val="004A76CE"/>
    <w:rsid w:val="004C2887"/>
    <w:rsid w:val="004D2626"/>
    <w:rsid w:val="004D6E26"/>
    <w:rsid w:val="004D77D3"/>
    <w:rsid w:val="004E2959"/>
    <w:rsid w:val="004E3A75"/>
    <w:rsid w:val="004E5D48"/>
    <w:rsid w:val="004F20EF"/>
    <w:rsid w:val="004F215D"/>
    <w:rsid w:val="005011CF"/>
    <w:rsid w:val="0050321C"/>
    <w:rsid w:val="00517EA9"/>
    <w:rsid w:val="00520356"/>
    <w:rsid w:val="00525B27"/>
    <w:rsid w:val="0054712D"/>
    <w:rsid w:val="00547EF6"/>
    <w:rsid w:val="005570B5"/>
    <w:rsid w:val="00567E18"/>
    <w:rsid w:val="00571469"/>
    <w:rsid w:val="00575F5F"/>
    <w:rsid w:val="00577A9F"/>
    <w:rsid w:val="00581805"/>
    <w:rsid w:val="00585F76"/>
    <w:rsid w:val="0059214D"/>
    <w:rsid w:val="005A12BA"/>
    <w:rsid w:val="005A34E4"/>
    <w:rsid w:val="005B17F2"/>
    <w:rsid w:val="005B7FB0"/>
    <w:rsid w:val="005C35A5"/>
    <w:rsid w:val="005C577C"/>
    <w:rsid w:val="005C7892"/>
    <w:rsid w:val="005D0621"/>
    <w:rsid w:val="005D1E27"/>
    <w:rsid w:val="005D2A3E"/>
    <w:rsid w:val="005E0226"/>
    <w:rsid w:val="005E022E"/>
    <w:rsid w:val="005E5215"/>
    <w:rsid w:val="005E52EF"/>
    <w:rsid w:val="005F7F7E"/>
    <w:rsid w:val="006030EF"/>
    <w:rsid w:val="00606526"/>
    <w:rsid w:val="00614693"/>
    <w:rsid w:val="00623C2F"/>
    <w:rsid w:val="00633578"/>
    <w:rsid w:val="00637068"/>
    <w:rsid w:val="00650811"/>
    <w:rsid w:val="00651073"/>
    <w:rsid w:val="00661D3E"/>
    <w:rsid w:val="0068013B"/>
    <w:rsid w:val="006819DE"/>
    <w:rsid w:val="00692627"/>
    <w:rsid w:val="00695C35"/>
    <w:rsid w:val="006969E7"/>
    <w:rsid w:val="00697C86"/>
    <w:rsid w:val="006A3643"/>
    <w:rsid w:val="006C2A29"/>
    <w:rsid w:val="006C64CF"/>
    <w:rsid w:val="006D17B1"/>
    <w:rsid w:val="006D4752"/>
    <w:rsid w:val="006D708A"/>
    <w:rsid w:val="006D7FAB"/>
    <w:rsid w:val="006E14C1"/>
    <w:rsid w:val="006E1751"/>
    <w:rsid w:val="006F0292"/>
    <w:rsid w:val="006F27FA"/>
    <w:rsid w:val="006F416B"/>
    <w:rsid w:val="006F519B"/>
    <w:rsid w:val="00710AE7"/>
    <w:rsid w:val="00713675"/>
    <w:rsid w:val="00715823"/>
    <w:rsid w:val="00725236"/>
    <w:rsid w:val="00725A0D"/>
    <w:rsid w:val="0072769B"/>
    <w:rsid w:val="00735965"/>
    <w:rsid w:val="00737B93"/>
    <w:rsid w:val="0074364B"/>
    <w:rsid w:val="00745570"/>
    <w:rsid w:val="00745BF0"/>
    <w:rsid w:val="007602FB"/>
    <w:rsid w:val="007615FE"/>
    <w:rsid w:val="0076655C"/>
    <w:rsid w:val="00773786"/>
    <w:rsid w:val="007742DC"/>
    <w:rsid w:val="00774373"/>
    <w:rsid w:val="00791437"/>
    <w:rsid w:val="007A2C12"/>
    <w:rsid w:val="007A3229"/>
    <w:rsid w:val="007A6214"/>
    <w:rsid w:val="007B0544"/>
    <w:rsid w:val="007B0C2C"/>
    <w:rsid w:val="007B278E"/>
    <w:rsid w:val="007C5C23"/>
    <w:rsid w:val="007E2A26"/>
    <w:rsid w:val="007F1E43"/>
    <w:rsid w:val="007F2348"/>
    <w:rsid w:val="00802205"/>
    <w:rsid w:val="00803F07"/>
    <w:rsid w:val="0080749A"/>
    <w:rsid w:val="00811748"/>
    <w:rsid w:val="00821FB8"/>
    <w:rsid w:val="00822ACD"/>
    <w:rsid w:val="008407BE"/>
    <w:rsid w:val="00843348"/>
    <w:rsid w:val="00846D76"/>
    <w:rsid w:val="00853923"/>
    <w:rsid w:val="00855C66"/>
    <w:rsid w:val="0087123C"/>
    <w:rsid w:val="00871EE4"/>
    <w:rsid w:val="008800C1"/>
    <w:rsid w:val="00882C5C"/>
    <w:rsid w:val="008A2139"/>
    <w:rsid w:val="008A2EB5"/>
    <w:rsid w:val="008B0626"/>
    <w:rsid w:val="008B293F"/>
    <w:rsid w:val="008B7371"/>
    <w:rsid w:val="008C283C"/>
    <w:rsid w:val="008D3DDB"/>
    <w:rsid w:val="008E3504"/>
    <w:rsid w:val="008E3624"/>
    <w:rsid w:val="008F0F70"/>
    <w:rsid w:val="008F573F"/>
    <w:rsid w:val="009000F1"/>
    <w:rsid w:val="009034EC"/>
    <w:rsid w:val="0093067A"/>
    <w:rsid w:val="00932AC2"/>
    <w:rsid w:val="00940D19"/>
    <w:rsid w:val="00941C60"/>
    <w:rsid w:val="00941FD1"/>
    <w:rsid w:val="009560EC"/>
    <w:rsid w:val="00960BAD"/>
    <w:rsid w:val="00966D42"/>
    <w:rsid w:val="009709EA"/>
    <w:rsid w:val="00971689"/>
    <w:rsid w:val="00973E90"/>
    <w:rsid w:val="00975B07"/>
    <w:rsid w:val="00980B4A"/>
    <w:rsid w:val="0098784B"/>
    <w:rsid w:val="009900E6"/>
    <w:rsid w:val="00996A63"/>
    <w:rsid w:val="00997B13"/>
    <w:rsid w:val="009B7C3F"/>
    <w:rsid w:val="009C4FED"/>
    <w:rsid w:val="009D0DD1"/>
    <w:rsid w:val="009D3678"/>
    <w:rsid w:val="009E3666"/>
    <w:rsid w:val="009E3D0A"/>
    <w:rsid w:val="009E51FC"/>
    <w:rsid w:val="009E640E"/>
    <w:rsid w:val="009F1D28"/>
    <w:rsid w:val="009F29F6"/>
    <w:rsid w:val="009F7618"/>
    <w:rsid w:val="00A04D23"/>
    <w:rsid w:val="00A06766"/>
    <w:rsid w:val="00A13765"/>
    <w:rsid w:val="00A21B12"/>
    <w:rsid w:val="00A22CC8"/>
    <w:rsid w:val="00A23F80"/>
    <w:rsid w:val="00A34588"/>
    <w:rsid w:val="00A44227"/>
    <w:rsid w:val="00A46E98"/>
    <w:rsid w:val="00A6352B"/>
    <w:rsid w:val="00A701B5"/>
    <w:rsid w:val="00A714BB"/>
    <w:rsid w:val="00A71582"/>
    <w:rsid w:val="00A762DE"/>
    <w:rsid w:val="00A77147"/>
    <w:rsid w:val="00A90524"/>
    <w:rsid w:val="00A92D8F"/>
    <w:rsid w:val="00A942D5"/>
    <w:rsid w:val="00A955E7"/>
    <w:rsid w:val="00AA2B2D"/>
    <w:rsid w:val="00AB2988"/>
    <w:rsid w:val="00AB7999"/>
    <w:rsid w:val="00AD2019"/>
    <w:rsid w:val="00AD3292"/>
    <w:rsid w:val="00AE7AF0"/>
    <w:rsid w:val="00B30C86"/>
    <w:rsid w:val="00B35B43"/>
    <w:rsid w:val="00B500CA"/>
    <w:rsid w:val="00B577C0"/>
    <w:rsid w:val="00B6333F"/>
    <w:rsid w:val="00B67071"/>
    <w:rsid w:val="00B70423"/>
    <w:rsid w:val="00B8591B"/>
    <w:rsid w:val="00B85F16"/>
    <w:rsid w:val="00B86314"/>
    <w:rsid w:val="00BA1C2E"/>
    <w:rsid w:val="00BC200B"/>
    <w:rsid w:val="00BC4756"/>
    <w:rsid w:val="00BC69A4"/>
    <w:rsid w:val="00BD20B0"/>
    <w:rsid w:val="00BE0680"/>
    <w:rsid w:val="00BE06FC"/>
    <w:rsid w:val="00BE305F"/>
    <w:rsid w:val="00BE7BA3"/>
    <w:rsid w:val="00BF5682"/>
    <w:rsid w:val="00BF7B09"/>
    <w:rsid w:val="00C20A95"/>
    <w:rsid w:val="00C230E0"/>
    <w:rsid w:val="00C2481B"/>
    <w:rsid w:val="00C2692F"/>
    <w:rsid w:val="00C3207C"/>
    <w:rsid w:val="00C400E1"/>
    <w:rsid w:val="00C4113D"/>
    <w:rsid w:val="00C41187"/>
    <w:rsid w:val="00C44E44"/>
    <w:rsid w:val="00C55241"/>
    <w:rsid w:val="00C63C31"/>
    <w:rsid w:val="00C757A0"/>
    <w:rsid w:val="00C760DE"/>
    <w:rsid w:val="00C82630"/>
    <w:rsid w:val="00C8510F"/>
    <w:rsid w:val="00C85B4E"/>
    <w:rsid w:val="00C907F7"/>
    <w:rsid w:val="00C9520B"/>
    <w:rsid w:val="00C977F9"/>
    <w:rsid w:val="00CA2103"/>
    <w:rsid w:val="00CA3340"/>
    <w:rsid w:val="00CB6B99"/>
    <w:rsid w:val="00CD7774"/>
    <w:rsid w:val="00CE4C87"/>
    <w:rsid w:val="00CE544A"/>
    <w:rsid w:val="00CF0A6D"/>
    <w:rsid w:val="00D11E1C"/>
    <w:rsid w:val="00D160B0"/>
    <w:rsid w:val="00D17F94"/>
    <w:rsid w:val="00D223FC"/>
    <w:rsid w:val="00D224A7"/>
    <w:rsid w:val="00D23ACE"/>
    <w:rsid w:val="00D242B6"/>
    <w:rsid w:val="00D26D1E"/>
    <w:rsid w:val="00D474CF"/>
    <w:rsid w:val="00D5165C"/>
    <w:rsid w:val="00D5547E"/>
    <w:rsid w:val="00D6708D"/>
    <w:rsid w:val="00D825EB"/>
    <w:rsid w:val="00D869A1"/>
    <w:rsid w:val="00D911C0"/>
    <w:rsid w:val="00D9267D"/>
    <w:rsid w:val="00D97175"/>
    <w:rsid w:val="00D97BEE"/>
    <w:rsid w:val="00DA413F"/>
    <w:rsid w:val="00DA4584"/>
    <w:rsid w:val="00DA614B"/>
    <w:rsid w:val="00DC3060"/>
    <w:rsid w:val="00DC4D0F"/>
    <w:rsid w:val="00DE0FB2"/>
    <w:rsid w:val="00DF093E"/>
    <w:rsid w:val="00E01F42"/>
    <w:rsid w:val="00E10F52"/>
    <w:rsid w:val="00E206D6"/>
    <w:rsid w:val="00E3366E"/>
    <w:rsid w:val="00E42D73"/>
    <w:rsid w:val="00E52086"/>
    <w:rsid w:val="00E543A6"/>
    <w:rsid w:val="00E574CA"/>
    <w:rsid w:val="00E6020C"/>
    <w:rsid w:val="00E60479"/>
    <w:rsid w:val="00E61D73"/>
    <w:rsid w:val="00E64684"/>
    <w:rsid w:val="00E664B4"/>
    <w:rsid w:val="00E73684"/>
    <w:rsid w:val="00E74562"/>
    <w:rsid w:val="00E818D6"/>
    <w:rsid w:val="00E87544"/>
    <w:rsid w:val="00E87F7A"/>
    <w:rsid w:val="00E96BD7"/>
    <w:rsid w:val="00EA0DB1"/>
    <w:rsid w:val="00EA0EE9"/>
    <w:rsid w:val="00ED52CA"/>
    <w:rsid w:val="00ED5860"/>
    <w:rsid w:val="00ED66AD"/>
    <w:rsid w:val="00EE35C9"/>
    <w:rsid w:val="00F052F3"/>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659"/>
    <w:rsid w:val="00FB3FDD"/>
    <w:rsid w:val="00FC5E24"/>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80EEDAF"/>
  <w15:docId w15:val="{7DA94DBD-710C-489B-A238-66D2745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577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80F1-1545-4A8C-A0D7-FD2BFA4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B7A5F5AD</Template>
  <TotalTime>31</TotalTime>
  <Pages>3</Pages>
  <Words>837</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COURTNEY Alice</cp:lastModifiedBy>
  <cp:revision>9</cp:revision>
  <cp:lastPrinted>2015-07-03T13:50:00Z</cp:lastPrinted>
  <dcterms:created xsi:type="dcterms:W3CDTF">2022-06-10T07:55:00Z</dcterms:created>
  <dcterms:modified xsi:type="dcterms:W3CDTF">2022-06-14T08:57:00Z</dcterms:modified>
</cp:coreProperties>
</file>